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5D" w:rsidRDefault="00203296">
      <w:pPr>
        <w:spacing w:before="0"/>
        <w:rPr>
          <w:color w:val="000000" w:themeColor="text1"/>
          <w:sz w:val="36"/>
          <w:szCs w:val="36"/>
        </w:rPr>
      </w:pPr>
      <w:bookmarkStart w:id="0" w:name="_GoBack"/>
      <w:bookmarkEnd w:id="0"/>
      <w:r>
        <w:rPr>
          <w:noProof/>
          <w:color w:val="000000" w:themeColor="text1"/>
          <w:sz w:val="36"/>
          <w:szCs w:val="36"/>
          <w:lang w:val="en-GB" w:eastAsia="en-GB"/>
        </w:rPr>
        <w:drawing>
          <wp:inline distT="0" distB="0" distL="0" distR="0">
            <wp:extent cx="2221276" cy="54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Pr>
          <w:noProof/>
          <w:color w:val="000000" w:themeColor="text1"/>
          <w:sz w:val="36"/>
          <w:szCs w:val="36"/>
          <w:lang w:val="en-GB" w:eastAsia="en-GB"/>
        </w:rPr>
        <w:drawing>
          <wp:inline distT="0" distB="0" distL="0" distR="0">
            <wp:extent cx="1778000" cy="4248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p>
    <w:p w:rsidR="00E12A5D" w:rsidRPr="003C71B7" w:rsidRDefault="007F02D6">
      <w:pPr>
        <w:spacing w:before="0"/>
        <w:rPr>
          <w:b/>
          <w:color w:val="000000" w:themeColor="text1"/>
          <w:sz w:val="36"/>
          <w:szCs w:val="36"/>
        </w:rPr>
      </w:pPr>
      <w:r w:rsidRPr="003C71B7">
        <w:rPr>
          <w:b/>
          <w:color w:val="000000" w:themeColor="text1"/>
          <w:sz w:val="36"/>
          <w:szCs w:val="36"/>
        </w:rPr>
        <w:t xml:space="preserve">Quality of Recovery </w:t>
      </w:r>
      <w:r w:rsidR="00EC54B8" w:rsidRPr="003C71B7">
        <w:rPr>
          <w:b/>
          <w:color w:val="000000" w:themeColor="text1"/>
          <w:sz w:val="36"/>
          <w:szCs w:val="36"/>
        </w:rPr>
        <w:t xml:space="preserve">Questionnaire </w:t>
      </w:r>
      <w:r w:rsidR="00E12A5D" w:rsidRPr="003C71B7">
        <w:rPr>
          <w:b/>
          <w:color w:val="000000" w:themeColor="text1"/>
          <w:sz w:val="36"/>
          <w:szCs w:val="36"/>
        </w:rPr>
        <w:t xml:space="preserve">Participant </w:t>
      </w:r>
      <w:r w:rsidR="007D5335" w:rsidRPr="003C71B7">
        <w:rPr>
          <w:b/>
          <w:color w:val="000000" w:themeColor="text1"/>
          <w:sz w:val="36"/>
          <w:szCs w:val="36"/>
        </w:rPr>
        <w:t>I</w:t>
      </w:r>
      <w:r w:rsidR="00E12A5D" w:rsidRPr="003C71B7">
        <w:rPr>
          <w:b/>
          <w:color w:val="000000" w:themeColor="text1"/>
          <w:sz w:val="36"/>
          <w:szCs w:val="36"/>
        </w:rPr>
        <w:t xml:space="preserve">nformation </w:t>
      </w:r>
      <w:r w:rsidR="007D5335" w:rsidRPr="003C71B7">
        <w:rPr>
          <w:b/>
          <w:color w:val="000000" w:themeColor="text1"/>
          <w:sz w:val="36"/>
          <w:szCs w:val="36"/>
        </w:rPr>
        <w:t>Sheet</w:t>
      </w:r>
    </w:p>
    <w:p w:rsidR="000A5AC2" w:rsidRDefault="000A5AC2" w:rsidP="000A5AC2">
      <w:pPr>
        <w:pStyle w:val="Heading2"/>
      </w:pPr>
      <w:r>
        <w:t>The 2nd Sprint National Anaesthesia Project (SNAP-2): Epidemiology of Critical Care provision after Surgery (EpiCCS)</w:t>
      </w:r>
    </w:p>
    <w:p w:rsidR="001527AB" w:rsidRDefault="001527AB" w:rsidP="001527AB">
      <w:pPr>
        <w:pStyle w:val="FirstParagraph"/>
      </w:pPr>
      <w:r>
        <w:t xml:space="preserve">The Sprint National Anaesthesia Projects (SNAPs) are </w:t>
      </w:r>
      <w:r w:rsidRPr="00015616">
        <w:t>'snapshot' evaluation</w:t>
      </w:r>
      <w:r>
        <w:t xml:space="preserve"> studies</w:t>
      </w:r>
      <w:r w:rsidRPr="00015616">
        <w:t xml:space="preserve"> of clinical activity and patient</w:t>
      </w:r>
      <w:r>
        <w:t>-</w:t>
      </w:r>
      <w:r w:rsidRPr="00015616">
        <w:t>centred outcomes that are important and relevant to both patients and anaesthetists.</w:t>
      </w:r>
      <w:r>
        <w:t xml:space="preserve"> SNAP-1 was</w:t>
      </w:r>
      <w:r w:rsidRPr="00015616">
        <w:t xml:space="preserve"> a two-day evaluation of patient reported outcomes after anaesthesia</w:t>
      </w:r>
      <w:r>
        <w:t xml:space="preserve"> conducted in May 2014 and over 95% of NHS hospitals in all 4 devolved UK nations participated in that study.</w:t>
      </w:r>
    </w:p>
    <w:p w:rsidR="000A5AC2" w:rsidRDefault="001527AB" w:rsidP="001527AB">
      <w:pPr>
        <w:pStyle w:val="FirstParagraph"/>
      </w:pPr>
      <w:r w:rsidRPr="00F076FC">
        <w:t xml:space="preserve">We are </w:t>
      </w:r>
      <w:r>
        <w:t xml:space="preserve">now </w:t>
      </w:r>
      <w:r w:rsidRPr="00F076FC">
        <w:t xml:space="preserve">conducting </w:t>
      </w:r>
      <w:r>
        <w:t>the second SNAP</w:t>
      </w:r>
      <w:r w:rsidRPr="00F076FC">
        <w:t xml:space="preserve"> research study </w:t>
      </w:r>
      <w:r>
        <w:t xml:space="preserve">(SNAP-2: EpiCCS) </w:t>
      </w:r>
      <w:r w:rsidRPr="00F076FC">
        <w:t>in hospitals throughout the UK</w:t>
      </w:r>
      <w:r>
        <w:t>, t</w:t>
      </w:r>
      <w:r w:rsidR="00BF6C45">
        <w:t>o look at how patients recover from surgery</w:t>
      </w:r>
      <w:r>
        <w:t xml:space="preserve">, </w:t>
      </w:r>
      <w:r w:rsidR="000A5AC2">
        <w:t>and would like to invite you to take part in it. Before you decide whether to take part or not you need to understand why the study is being done and what it would involve for you. Please take time to read the following information carefully &amp; decide if you want to take part. Talk to others about the study if you wish. Ask us if there is anything that is not clear or if you would like more information.</w:t>
      </w:r>
    </w:p>
    <w:p w:rsidR="000A5AC2" w:rsidRDefault="000A5AC2" w:rsidP="000A5AC2">
      <w:pPr>
        <w:pStyle w:val="Heading3"/>
      </w:pPr>
      <w:bookmarkStart w:id="1" w:name="what-is-the-purpose-of-the-study"/>
      <w:bookmarkEnd w:id="1"/>
      <w:r>
        <w:t>What is the purpose of the study?</w:t>
      </w:r>
    </w:p>
    <w:p w:rsidR="00590C26" w:rsidRDefault="00590C26" w:rsidP="00590C26">
      <w:pPr>
        <w:pStyle w:val="BodyText"/>
      </w:pPr>
      <w:r>
        <w:t>We know that after surgery, complications can sometimes occur, including mild ones like nausea, and more major ones such as infections, and very rarely death. One way which may help to prevent complications in some patients is to admit them to a Critical Care Unit (CCU) after their operation, where they can receive more intensive nursing support, or particular treatments not available on other hospital wards.</w:t>
      </w:r>
    </w:p>
    <w:p w:rsidR="000A5AC2" w:rsidRDefault="00590C26" w:rsidP="00590C26">
      <w:pPr>
        <w:pStyle w:val="BodyText"/>
      </w:pPr>
      <w:r>
        <w:t>Critical care would normally only be considered for people who are having either a very big operation, or who have a number of significant background illnesses. Previous research studies have shown that the proportion of patients admitted to CCU after surgery differs between hospitals and countries. We are conducting this study to try and uncover some of the reasons for these findings. We also hope to find out whether Critical Care admission after surgery improves patient recovery after surgery.</w:t>
      </w:r>
    </w:p>
    <w:p w:rsidR="000A5AC2" w:rsidRDefault="000A5AC2" w:rsidP="000A5AC2">
      <w:pPr>
        <w:pStyle w:val="Heading3"/>
      </w:pPr>
      <w:bookmarkStart w:id="2" w:name="why-have-i-been-invited"/>
      <w:bookmarkEnd w:id="2"/>
      <w:r>
        <w:t>Why have I been invited?</w:t>
      </w:r>
    </w:p>
    <w:p w:rsidR="000A5AC2" w:rsidRDefault="00BA7CD0" w:rsidP="000A5AC2">
      <w:pPr>
        <w:pStyle w:val="FirstParagraph"/>
      </w:pPr>
      <w:r>
        <w:t>All p</w:t>
      </w:r>
      <w:r w:rsidR="000A5AC2">
        <w:t xml:space="preserve">atients </w:t>
      </w:r>
      <w:r>
        <w:t xml:space="preserve">having operations today in this hospital are </w:t>
      </w:r>
      <w:r w:rsidR="000A5AC2">
        <w:t xml:space="preserve">being asked to complete a questionnaire </w:t>
      </w:r>
      <w:r>
        <w:t xml:space="preserve">about how they feel in terms of their general health </w:t>
      </w:r>
      <w:r w:rsidR="000A5AC2">
        <w:t>befor</w:t>
      </w:r>
      <w:r>
        <w:t>e their operation and on Day 3 after their operation</w:t>
      </w:r>
      <w:r w:rsidR="000A5AC2">
        <w:t>.</w:t>
      </w:r>
      <w:r>
        <w:t xml:space="preserve"> This is part of a national research study taking place in most NHS hospitals. </w:t>
      </w:r>
    </w:p>
    <w:p w:rsidR="000A5AC2" w:rsidRDefault="000A5AC2" w:rsidP="000A5AC2">
      <w:pPr>
        <w:pStyle w:val="Heading3"/>
      </w:pPr>
      <w:bookmarkStart w:id="3" w:name="do-i-have-to-take-part"/>
      <w:bookmarkEnd w:id="3"/>
      <w:r>
        <w:t>Do I have to take part?</w:t>
      </w:r>
    </w:p>
    <w:p w:rsidR="000A5AC2" w:rsidRDefault="000A5AC2" w:rsidP="000A5AC2">
      <w:pPr>
        <w:pStyle w:val="FirstParagraph"/>
      </w:pPr>
      <w:r>
        <w:t>Completing the questionnaire is entirely voluntary and it is up to you to decide whether you do so. You are free to withdraw at any time without needing to give a reason and this would in no way affect the standard of care you receive.</w:t>
      </w:r>
    </w:p>
    <w:p w:rsidR="000A5AC2" w:rsidRDefault="000A5AC2" w:rsidP="000A5AC2">
      <w:pPr>
        <w:pStyle w:val="Heading3"/>
      </w:pPr>
      <w:bookmarkStart w:id="4" w:name="what-will-i-have-to-do"/>
      <w:bookmarkEnd w:id="4"/>
      <w:r>
        <w:t>What will I have to do?</w:t>
      </w:r>
    </w:p>
    <w:p w:rsidR="000A5AC2" w:rsidRDefault="00BA7CD0" w:rsidP="000A5AC2">
      <w:pPr>
        <w:pStyle w:val="FirstParagraph"/>
      </w:pPr>
      <w:r>
        <w:t>If, after reading this information sheet, you agree to take part, we will ask you to complete the</w:t>
      </w:r>
      <w:r w:rsidR="000A5AC2">
        <w:t xml:space="preserve"> short questionnaire </w:t>
      </w:r>
      <w:r>
        <w:t>on page 4: this</w:t>
      </w:r>
      <w:r w:rsidR="000A5AC2">
        <w:t xml:space="preserve"> should take no more than 5 minutes.</w:t>
      </w:r>
      <w:r w:rsidR="001527AB">
        <w:t xml:space="preserve"> T</w:t>
      </w:r>
      <w:r w:rsidR="001527AB" w:rsidRPr="001527AB">
        <w:t>he questionnaire has been previously used</w:t>
      </w:r>
      <w:r w:rsidR="001527AB">
        <w:t xml:space="preserve"> in other studies</w:t>
      </w:r>
      <w:r w:rsidR="001527AB" w:rsidRPr="001527AB">
        <w:t xml:space="preserve"> and is validated for the </w:t>
      </w:r>
      <w:r w:rsidR="001527AB">
        <w:t xml:space="preserve">kind of </w:t>
      </w:r>
      <w:r w:rsidR="001527AB" w:rsidRPr="001527AB">
        <w:t>study being currently undertaken</w:t>
      </w:r>
      <w:r w:rsidR="001527AB">
        <w:t>.</w:t>
      </w:r>
    </w:p>
    <w:p w:rsidR="001527AB" w:rsidRDefault="001527AB" w:rsidP="001527AB">
      <w:pPr>
        <w:spacing w:before="0"/>
        <w:rPr>
          <w:color w:val="000000" w:themeColor="text1"/>
          <w:sz w:val="36"/>
          <w:szCs w:val="36"/>
        </w:rPr>
      </w:pPr>
      <w:r>
        <w:rPr>
          <w:noProof/>
          <w:color w:val="000000" w:themeColor="text1"/>
          <w:sz w:val="36"/>
          <w:szCs w:val="36"/>
          <w:lang w:val="en-GB" w:eastAsia="en-GB"/>
        </w:rPr>
        <w:lastRenderedPageBreak/>
        <w:drawing>
          <wp:inline distT="0" distB="0" distL="0" distR="0" wp14:anchorId="6DC60DD6" wp14:editId="620DCEC4">
            <wp:extent cx="2221276" cy="544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Pr>
          <w:noProof/>
          <w:color w:val="000000" w:themeColor="text1"/>
          <w:sz w:val="36"/>
          <w:szCs w:val="36"/>
          <w:lang w:val="en-GB" w:eastAsia="en-GB"/>
        </w:rPr>
        <w:drawing>
          <wp:inline distT="0" distB="0" distL="0" distR="0" wp14:anchorId="46C21124" wp14:editId="1E18670D">
            <wp:extent cx="1778000" cy="42483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p>
    <w:p w:rsidR="000A5AC2" w:rsidRPr="00B01EE7" w:rsidRDefault="00BF6C45" w:rsidP="001527AB">
      <w:pPr>
        <w:pStyle w:val="BodyText"/>
      </w:pPr>
      <w:r>
        <w:t>On Day 3</w:t>
      </w:r>
      <w:r w:rsidR="000A5AC2">
        <w:t xml:space="preserve"> after your operation, if you remain in hospital, you will be v</w:t>
      </w:r>
      <w:r w:rsidR="00590C26">
        <w:t>isited by a member of the research team</w:t>
      </w:r>
      <w:r w:rsidR="000A5AC2">
        <w:t xml:space="preserve">, who will </w:t>
      </w:r>
      <w:r w:rsidR="00BA7CD0">
        <w:t xml:space="preserve">ask you to complete the questionnaire again. </w:t>
      </w:r>
      <w:r w:rsidR="000A5AC2">
        <w:t>If you have already been discharged from hospital, you will be contacted by telephone to answer the same questionnaire.By completing these questionnaires, you are giving permission for us to keep the information you provide and analyse it for our study.</w:t>
      </w:r>
      <w:r w:rsidR="00590C26">
        <w:t xml:space="preserve"> </w:t>
      </w:r>
      <w:r w:rsidR="00B01EE7">
        <w:tab/>
      </w:r>
    </w:p>
    <w:p w:rsidR="00590C26" w:rsidRDefault="00590C26" w:rsidP="00590C26">
      <w:pPr>
        <w:pStyle w:val="Heading3"/>
      </w:pPr>
      <w:r>
        <w:t>Will my taking part in the study be kept confidential?</w:t>
      </w:r>
    </w:p>
    <w:p w:rsidR="00590C26" w:rsidRDefault="00590C26" w:rsidP="00590C26">
      <w:pPr>
        <w:pStyle w:val="FirstParagraph"/>
      </w:pPr>
      <w:r>
        <w:t>Yes. We will follow ethical and legal practice and all information about you will be handled in confidence. We will do everything we can to protect your privacy.</w:t>
      </w:r>
    </w:p>
    <w:p w:rsidR="00590C26" w:rsidRDefault="00590C26" w:rsidP="00590C26">
      <w:pPr>
        <w:pStyle w:val="Heading3"/>
      </w:pPr>
      <w:r>
        <w:t>What will happen to the answers that I provide in the questionnaires?</w:t>
      </w:r>
    </w:p>
    <w:p w:rsidR="00590C26" w:rsidRDefault="00590C26" w:rsidP="00590C26">
      <w:pPr>
        <w:pStyle w:val="FirstParagraph"/>
      </w:pPr>
      <w:r>
        <w:t>The local study leader will transfer your answers from the paper questionnaires onto a secure computer database. Anonymised responses from hospitals across the UK will be analysed by a team of researchers based at University College London and the Health Services Research Centre at the Royal College of Anaesthetists.</w:t>
      </w:r>
    </w:p>
    <w:p w:rsidR="001527AB" w:rsidRPr="001527AB" w:rsidRDefault="001527AB" w:rsidP="001527AB">
      <w:pPr>
        <w:pStyle w:val="BodyText"/>
      </w:pPr>
      <w:r>
        <w:t>Your information will be kept securely for 10 years in order for long-term outcomes to be accurately studied.</w:t>
      </w:r>
    </w:p>
    <w:p w:rsidR="00590C26" w:rsidRDefault="00590C26" w:rsidP="00590C26">
      <w:pPr>
        <w:pStyle w:val="Heading3"/>
      </w:pPr>
      <w:r>
        <w:t>What are the possible benefits of taking part?</w:t>
      </w:r>
    </w:p>
    <w:p w:rsidR="00590C26" w:rsidRDefault="001527AB" w:rsidP="00590C26">
      <w:pPr>
        <w:pStyle w:val="FirstParagraph"/>
      </w:pPr>
      <w:r w:rsidRPr="001527AB">
        <w:t>The study will not help you directly</w:t>
      </w:r>
      <w:r>
        <w:t>,</w:t>
      </w:r>
      <w:r w:rsidR="00590C26">
        <w:t xml:space="preserve"> but we hope that the information we get from this study will help to improve the quality of care delivered by hospitals in the future. You will be able to get feedback on the findings of the study via the SNAP-2 website (see details below).</w:t>
      </w:r>
    </w:p>
    <w:p w:rsidR="000A5AC2" w:rsidRDefault="000A5AC2" w:rsidP="000A5AC2">
      <w:pPr>
        <w:pStyle w:val="Heading3"/>
      </w:pPr>
      <w:bookmarkStart w:id="5" w:name="what-are-the-possible-disadvantages-and-"/>
      <w:bookmarkEnd w:id="5"/>
      <w:r>
        <w:t>What are the possible disadvantages and risks of taking part?</w:t>
      </w:r>
    </w:p>
    <w:p w:rsidR="000A5AC2" w:rsidRDefault="000A5AC2" w:rsidP="000A5AC2">
      <w:pPr>
        <w:pStyle w:val="FirstParagraph"/>
      </w:pPr>
      <w:r>
        <w:t xml:space="preserve">We don’t think there are any disadvantages or risks of taking part. Filling in the questionnaires should be straightforward and does not take up much time. The questionnaire has been used before in other groups of patients with no reports of </w:t>
      </w:r>
      <w:r w:rsidR="00BA7CD0">
        <w:t>harm</w:t>
      </w:r>
      <w:r>
        <w:t>. There is a small possibility that answering the questionnaires may cause you to worry or feel anxious about your operation, anaesthetic and recovery. If you have any questions or concerns,</w:t>
      </w:r>
      <w:r w:rsidR="007F02D6">
        <w:t xml:space="preserve"> or if you need help in completing the questionnaires,</w:t>
      </w:r>
      <w:r>
        <w:t xml:space="preserve"> </w:t>
      </w:r>
      <w:r w:rsidR="000F5638">
        <w:t xml:space="preserve">please ask </w:t>
      </w:r>
      <w:r w:rsidR="007F02D6">
        <w:t>a</w:t>
      </w:r>
      <w:r>
        <w:t xml:space="preserve"> member of the anaesthetic team.</w:t>
      </w:r>
    </w:p>
    <w:p w:rsidR="000A5AC2" w:rsidRDefault="000A5AC2" w:rsidP="000A5AC2">
      <w:pPr>
        <w:pStyle w:val="Heading3"/>
      </w:pPr>
      <w:bookmarkStart w:id="6" w:name="what-are-the-possible-benefits-of-taking"/>
      <w:bookmarkStart w:id="7" w:name="what-do-i-do-if-there-is-a-problem-or-i-"/>
      <w:bookmarkEnd w:id="6"/>
      <w:bookmarkEnd w:id="7"/>
      <w:r>
        <w:t>What do I do if there is a problem or I wish to make a complaint?</w:t>
      </w:r>
    </w:p>
    <w:p w:rsidR="000A5AC2" w:rsidRDefault="000A5AC2" w:rsidP="000A5AC2">
      <w:pPr>
        <w:pStyle w:val="FirstParagraph"/>
      </w:pPr>
      <w:r>
        <w:t>Every hospital trust in the country has a Patient Advice and Liaison Service (PALS) who can be contacted and will provide information about the NHS complaints procedure, including how to get independent help if you want to make a complaint.</w:t>
      </w:r>
      <w:r w:rsidR="007F02D6">
        <w:t xml:space="preserve"> The contact details for PALS can be found at the bottom of this information sheet.</w:t>
      </w:r>
    </w:p>
    <w:p w:rsidR="000A5AC2" w:rsidRDefault="000A5AC2" w:rsidP="000A5AC2">
      <w:pPr>
        <w:pStyle w:val="Heading3"/>
      </w:pPr>
      <w:bookmarkStart w:id="8" w:name="will-my-taking-part-in-the-study-be-kept"/>
      <w:bookmarkStart w:id="9" w:name="what-will-happen-to-the-results-of-the-s"/>
      <w:bookmarkEnd w:id="8"/>
      <w:bookmarkEnd w:id="9"/>
      <w:r>
        <w:t>What will happen to the results of the study?</w:t>
      </w:r>
    </w:p>
    <w:p w:rsidR="000A5AC2" w:rsidRDefault="000A5AC2" w:rsidP="000A5AC2">
      <w:pPr>
        <w:pStyle w:val="FirstParagraph"/>
      </w:pPr>
      <w:r>
        <w:t>The results from the study will be published on the SNAP-2 website. We also intend to produce both oral and written reports of the results but no references will be made that could link you personally to the study.</w:t>
      </w:r>
    </w:p>
    <w:p w:rsidR="000A5AC2" w:rsidRDefault="000A5AC2" w:rsidP="000A5AC2">
      <w:pPr>
        <w:pStyle w:val="Heading3"/>
      </w:pPr>
      <w:bookmarkStart w:id="10" w:name="who-is-organising-and-funding-the-study"/>
      <w:bookmarkEnd w:id="10"/>
      <w:r>
        <w:t>Who is organising and funding the study?</w:t>
      </w:r>
    </w:p>
    <w:p w:rsidR="000A5AC2" w:rsidRDefault="004E5D04" w:rsidP="000A5AC2">
      <w:pPr>
        <w:pStyle w:val="FirstParagraph"/>
      </w:pPr>
      <w:r>
        <w:t>The study</w:t>
      </w:r>
      <w:r w:rsidR="000A5AC2">
        <w:t xml:space="preserve"> is organised </w:t>
      </w:r>
      <w:r w:rsidR="00A908A7">
        <w:t>and</w:t>
      </w:r>
      <w:r w:rsidR="000A5AC2">
        <w:t xml:space="preserve"> funded by the National Institute of Academic Anaesthesia</w:t>
      </w:r>
      <w:r w:rsidR="00A908A7">
        <w:t xml:space="preserve"> H</w:t>
      </w:r>
      <w:r>
        <w:t>ealth Services Research Centre</w:t>
      </w:r>
      <w:r w:rsidR="00A908A7">
        <w:t xml:space="preserve">, </w:t>
      </w:r>
      <w:r w:rsidR="00BA7CD0">
        <w:t>the Association of Anaesthetists of Great Britain &amp; Ireland</w:t>
      </w:r>
      <w:r>
        <w:t>, and</w:t>
      </w:r>
      <w:r w:rsidR="000A5AC2">
        <w:t xml:space="preserve"> the</w:t>
      </w:r>
      <w:r>
        <w:t xml:space="preserve"> Royal College of Anaesthetists.</w:t>
      </w:r>
    </w:p>
    <w:p w:rsidR="001C73C0" w:rsidRDefault="001C73C0" w:rsidP="001C73C0">
      <w:pPr>
        <w:spacing w:before="0"/>
        <w:rPr>
          <w:color w:val="000000" w:themeColor="text1"/>
          <w:sz w:val="36"/>
          <w:szCs w:val="36"/>
        </w:rPr>
      </w:pPr>
    </w:p>
    <w:p w:rsidR="001C73C0" w:rsidRDefault="001C73C0" w:rsidP="001C73C0">
      <w:pPr>
        <w:spacing w:before="0"/>
        <w:rPr>
          <w:color w:val="000000" w:themeColor="text1"/>
          <w:sz w:val="36"/>
          <w:szCs w:val="36"/>
        </w:rPr>
      </w:pPr>
      <w:r>
        <w:rPr>
          <w:noProof/>
          <w:color w:val="000000" w:themeColor="text1"/>
          <w:sz w:val="36"/>
          <w:szCs w:val="36"/>
          <w:lang w:val="en-GB" w:eastAsia="en-GB"/>
        </w:rPr>
        <w:lastRenderedPageBreak/>
        <w:drawing>
          <wp:inline distT="0" distB="0" distL="0" distR="0" wp14:anchorId="6A016D82" wp14:editId="53D2F748">
            <wp:extent cx="2221276" cy="544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Pr>
          <w:noProof/>
          <w:color w:val="000000" w:themeColor="text1"/>
          <w:sz w:val="36"/>
          <w:szCs w:val="36"/>
          <w:lang w:val="en-GB" w:eastAsia="en-GB"/>
        </w:rPr>
        <w:drawing>
          <wp:inline distT="0" distB="0" distL="0" distR="0" wp14:anchorId="5F6563F0" wp14:editId="4FB7E5C6">
            <wp:extent cx="1778000" cy="42483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p>
    <w:p w:rsidR="000A5AC2" w:rsidRDefault="000A5AC2" w:rsidP="000A5AC2">
      <w:pPr>
        <w:pStyle w:val="Heading3"/>
      </w:pPr>
      <w:bookmarkStart w:id="11" w:name="who-has-reviewed-the-study"/>
      <w:bookmarkEnd w:id="11"/>
      <w:r>
        <w:t>Who has reviewed the study?</w:t>
      </w:r>
    </w:p>
    <w:p w:rsidR="000A5AC2" w:rsidRDefault="000A5AC2" w:rsidP="000A5AC2">
      <w:pPr>
        <w:pStyle w:val="FirstParagraph"/>
      </w:pPr>
      <w:r>
        <w:t xml:space="preserve">All research in the NHS is looked at by </w:t>
      </w:r>
      <w:r w:rsidR="00A908A7">
        <w:t xml:space="preserve">an </w:t>
      </w:r>
      <w:r>
        <w:t xml:space="preserve">independent group of people known as a Research Ethics Committee whose job is to protect your safety, rights, wellbeing and dignity. </w:t>
      </w:r>
      <w:r w:rsidR="001527AB" w:rsidRPr="001527AB">
        <w:t>This study has been reviewed and approved by the South Central - Berkshire B Research Ethics Committee (REC reference: 16/SC/0349) on behalf of the Health Research Authority.</w:t>
      </w:r>
    </w:p>
    <w:p w:rsidR="000A5AC2" w:rsidRDefault="000A5AC2" w:rsidP="000A5AC2">
      <w:pPr>
        <w:pStyle w:val="Heading3"/>
      </w:pPr>
      <w:bookmarkStart w:id="12" w:name="further-information-and-contact-details"/>
      <w:bookmarkEnd w:id="12"/>
      <w:r>
        <w:t>Further information and contact details</w:t>
      </w:r>
    </w:p>
    <w:p w:rsidR="000A5AC2" w:rsidRDefault="000A5AC2" w:rsidP="00A908A7">
      <w:pPr>
        <w:pStyle w:val="FirstParagraph"/>
      </w:pPr>
      <w:r>
        <w:t xml:space="preserve">Website: </w:t>
      </w:r>
      <w:hyperlink r:id="rId11">
        <w:r>
          <w:rPr>
            <w:rStyle w:val="Hyperlink"/>
          </w:rPr>
          <w:t>http://www.niaa.org.uk/SNAPs</w:t>
        </w:r>
      </w:hyperlink>
      <w:r w:rsidR="00A908A7">
        <w:t xml:space="preserve"> ; </w:t>
      </w:r>
      <w:r>
        <w:t xml:space="preserve">Study email address: </w:t>
      </w:r>
      <w:hyperlink r:id="rId12">
        <w:r>
          <w:rPr>
            <w:rStyle w:val="Hyperlink"/>
          </w:rPr>
          <w:t>snap2@rcoa.ac.uk</w:t>
        </w:r>
      </w:hyperlink>
    </w:p>
    <w:p w:rsidR="000A5AC2" w:rsidRDefault="000A5AC2" w:rsidP="000A5AC2">
      <w:pPr>
        <w:pStyle w:val="BodyText"/>
      </w:pPr>
      <w:r>
        <w:t>Local lead name and contact details:</w:t>
      </w:r>
    </w:p>
    <w:p w:rsidR="001527AB" w:rsidRDefault="000A5AC2" w:rsidP="00590C26">
      <w:pPr>
        <w:pStyle w:val="BodyText"/>
        <w:tabs>
          <w:tab w:val="left" w:pos="3556"/>
        </w:tabs>
      </w:pPr>
      <w:r>
        <w:t>Local PALS contact details:</w:t>
      </w:r>
    </w:p>
    <w:p w:rsidR="001527AB" w:rsidRDefault="001527AB">
      <w:pPr>
        <w:spacing w:before="0"/>
        <w:rPr>
          <w:rFonts w:eastAsiaTheme="minorHAnsi"/>
          <w:sz w:val="24"/>
          <w:szCs w:val="24"/>
          <w:lang w:eastAsia="en-US"/>
        </w:rPr>
      </w:pPr>
      <w:r>
        <w:br w:type="page"/>
      </w:r>
    </w:p>
    <w:p w:rsidR="000F5638" w:rsidRDefault="00297C42" w:rsidP="001C73C0">
      <w:pPr>
        <w:pStyle w:val="BodyText"/>
        <w:tabs>
          <w:tab w:val="left" w:pos="3556"/>
        </w:tabs>
        <w:rPr>
          <w:color w:val="000000" w:themeColor="text1"/>
          <w:sz w:val="36"/>
          <w:szCs w:val="36"/>
        </w:rPr>
      </w:pPr>
      <w:r>
        <w:rPr>
          <w:noProof/>
          <w:color w:val="000000" w:themeColor="text1"/>
          <w:sz w:val="36"/>
          <w:szCs w:val="36"/>
          <w:lang w:val="en-GB" w:eastAsia="en-GB"/>
        </w:rPr>
        <w:lastRenderedPageBreak/>
        <mc:AlternateContent>
          <mc:Choice Requires="wps">
            <w:drawing>
              <wp:anchor distT="0" distB="0" distL="114300" distR="114300" simplePos="0" relativeHeight="251658240" behindDoc="0" locked="0" layoutInCell="1" allowOverlap="1" wp14:anchorId="3F8EA692" wp14:editId="5E990DE6">
                <wp:simplePos x="0" y="0"/>
                <wp:positionH relativeFrom="column">
                  <wp:posOffset>5753100</wp:posOffset>
                </wp:positionH>
                <wp:positionV relativeFrom="paragraph">
                  <wp:posOffset>58420</wp:posOffset>
                </wp:positionV>
                <wp:extent cx="1257300" cy="571500"/>
                <wp:effectExtent l="0" t="0" r="19050" b="1905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71500"/>
                        </a:xfrm>
                        <a:prstGeom prst="rect">
                          <a:avLst/>
                        </a:prstGeom>
                        <a:noFill/>
                        <a:ln>
                          <a:solidFill>
                            <a:schemeClr val="accent1"/>
                          </a:solidFill>
                        </a:ln>
                        <a:effectLst/>
                        <a:extLst/>
                      </wps:spPr>
                      <wps:style>
                        <a:lnRef idx="0">
                          <a:schemeClr val="accent1"/>
                        </a:lnRef>
                        <a:fillRef idx="0">
                          <a:schemeClr val="accent1"/>
                        </a:fillRef>
                        <a:effectRef idx="0">
                          <a:schemeClr val="accent1"/>
                        </a:effectRef>
                        <a:fontRef idx="minor">
                          <a:schemeClr val="dk1"/>
                        </a:fontRef>
                      </wps:style>
                      <wps:txbx>
                        <w:txbxContent>
                          <w:p w:rsidR="00C52DA2" w:rsidRPr="00C854FA" w:rsidRDefault="00C52DA2" w:rsidP="00C52DA2">
                            <w:pPr>
                              <w:rPr>
                                <w:i/>
                              </w:rPr>
                            </w:pPr>
                            <w:r>
                              <w:rPr>
                                <w:i/>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8EA692" id="_x0000_t202" coordsize="21600,21600" o:spt="202" path="m,l,21600r21600,l21600,xe">
                <v:stroke joinstyle="miter"/>
                <v:path gradientshapeok="t" o:connecttype="rect"/>
              </v:shapetype>
              <v:shape id="Text Box 18" o:spid="_x0000_s1026" type="#_x0000_t202" style="position:absolute;margin-left:453pt;margin-top:4.6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" filled="f" strokecolor="#5b9bd5 [3204]">
                <v:path arrowok="t"/>
                <v:textbox>
                  <w:txbxContent>
                    <w:p w:rsidR="00C52DA2" w:rsidRPr="00C854FA" w:rsidRDefault="00C52DA2" w:rsidP="00C52DA2">
                      <w:pPr>
                        <w:rPr>
                          <w:i/>
                        </w:rPr>
                      </w:pPr>
                      <w:r>
                        <w:rPr>
                          <w:i/>
                        </w:rPr>
                        <w:t>Patient Label</w:t>
                      </w:r>
                    </w:p>
                  </w:txbxContent>
                </v:textbox>
                <w10:wrap type="square"/>
              </v:shape>
            </w:pict>
          </mc:Fallback>
        </mc:AlternateContent>
      </w:r>
      <w:r w:rsidR="00E12A5D">
        <w:rPr>
          <w:noProof/>
          <w:color w:val="000000" w:themeColor="text1"/>
          <w:sz w:val="36"/>
          <w:szCs w:val="36"/>
          <w:lang w:val="en-GB" w:eastAsia="en-GB"/>
        </w:rPr>
        <w:drawing>
          <wp:inline distT="0" distB="0" distL="0" distR="0">
            <wp:extent cx="2221276" cy="544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sidR="00E12A5D">
        <w:rPr>
          <w:noProof/>
          <w:color w:val="000000" w:themeColor="text1"/>
          <w:sz w:val="36"/>
          <w:szCs w:val="36"/>
          <w:lang w:val="en-GB" w:eastAsia="en-GB"/>
        </w:rPr>
        <w:drawing>
          <wp:inline distT="0" distB="0" distL="0" distR="0">
            <wp:extent cx="1778000" cy="42483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p>
    <w:p w:rsidR="000924BF" w:rsidRDefault="000924BF" w:rsidP="00392F86">
      <w:pPr>
        <w:pStyle w:val="Heading1"/>
        <w:spacing w:before="0" w:line="240" w:lineRule="auto"/>
        <w:rPr>
          <w:color w:val="000000" w:themeColor="text1"/>
          <w:sz w:val="36"/>
          <w:szCs w:val="36"/>
        </w:rPr>
      </w:pPr>
      <w:r w:rsidRPr="001F46F2">
        <w:rPr>
          <w:color w:val="000000" w:themeColor="text1"/>
          <w:sz w:val="36"/>
          <w:szCs w:val="36"/>
        </w:rPr>
        <w:t>Quality of Recovery after Surgery – A Patient’s Perspective</w:t>
      </w:r>
    </w:p>
    <w:p w:rsidR="00B01EE7" w:rsidRDefault="00B01EE7" w:rsidP="00B01EE7">
      <w:pPr>
        <w:rPr>
          <w:b/>
          <w:sz w:val="32"/>
          <w:szCs w:val="32"/>
        </w:rPr>
      </w:pPr>
      <w:r>
        <w:rPr>
          <w:b/>
          <w:sz w:val="32"/>
          <w:szCs w:val="32"/>
        </w:rPr>
        <w:t>(Pre-operative Questionnaire)</w:t>
      </w:r>
    </w:p>
    <w:p w:rsidR="000924BF" w:rsidRPr="00D7354A" w:rsidRDefault="000924BF" w:rsidP="000924BF">
      <w:pPr>
        <w:rPr>
          <w:sz w:val="24"/>
          <w:szCs w:val="24"/>
        </w:rPr>
      </w:pPr>
      <w:r w:rsidRPr="00D7354A">
        <w:rPr>
          <w:sz w:val="24"/>
          <w:szCs w:val="24"/>
        </w:rPr>
        <w:t>We are surveying how well our patients are recovering from their surgery, from a patient’s perspective. We believe that this will improve the quality of our service, and your experiences in the future.</w:t>
      </w:r>
    </w:p>
    <w:p w:rsidR="000924BF" w:rsidRDefault="000924BF" w:rsidP="00392F86">
      <w:pPr>
        <w:pStyle w:val="Heading2"/>
        <w:spacing w:after="0"/>
      </w:pPr>
      <w:r>
        <w:t xml:space="preserve">Part A </w:t>
      </w:r>
    </w:p>
    <w:p w:rsidR="000924BF" w:rsidRPr="009A323B" w:rsidRDefault="000924BF" w:rsidP="00392F86">
      <w:pPr>
        <w:spacing w:before="0" w:after="0" w:line="240" w:lineRule="auto"/>
        <w:rPr>
          <w:b/>
          <w:i/>
          <w:sz w:val="28"/>
          <w:szCs w:val="28"/>
        </w:rPr>
      </w:pPr>
      <w:r w:rsidRPr="009A323B">
        <w:rPr>
          <w:b/>
          <w:i/>
          <w:sz w:val="28"/>
          <w:szCs w:val="28"/>
        </w:rPr>
        <w:t>How have you been feeling at home in the weeks before your operation?</w:t>
      </w:r>
    </w:p>
    <w:p w:rsidR="000924BF" w:rsidRPr="00FF3AC9" w:rsidRDefault="000924BF" w:rsidP="000924BF">
      <w:pPr>
        <w:spacing w:line="120" w:lineRule="auto"/>
      </w:pPr>
      <w:r>
        <w:t>(0 to 10, where: 0 = none of the time [poor] and 10 = all of the time [excellent])</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   Able to breathe easily</w:t>
      </w:r>
      <w:r>
        <w:tab/>
      </w:r>
      <w:r>
        <w:tab/>
      </w:r>
      <w:r>
        <w:tab/>
      </w:r>
      <w:r>
        <w:tab/>
      </w:r>
      <w:r>
        <w:tab/>
        <w:t xml:space="preserve">       </w:t>
      </w:r>
      <w:r>
        <w:rPr>
          <w:sz w:val="12"/>
          <w:szCs w:val="12"/>
        </w:rPr>
        <w:t xml:space="preserve">None of the time </w:t>
      </w:r>
      <w:r>
        <w:t xml:space="preserve">0    1   2   3   4   5   6   7   8   9   10 </w:t>
      </w:r>
      <w:r>
        <w:rPr>
          <w:sz w:val="12"/>
          <w:szCs w:val="12"/>
        </w:rPr>
        <w:t>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2.   Been able to enjoy food</w:t>
      </w:r>
      <w:r>
        <w:rPr>
          <w:b/>
        </w:rPr>
        <w:tab/>
      </w:r>
      <w:r>
        <w:rPr>
          <w:b/>
        </w:rPr>
        <w:tab/>
      </w:r>
      <w:r>
        <w:rPr>
          <w:b/>
        </w:rPr>
        <w:tab/>
      </w:r>
      <w:r>
        <w:rPr>
          <w:b/>
        </w:rPr>
        <w:tab/>
      </w:r>
      <w:r>
        <w:rPr>
          <w:b/>
        </w:rP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3.   Feeling rested</w:t>
      </w:r>
      <w:r>
        <w:t xml:space="preserve">          </w:t>
      </w:r>
      <w:r>
        <w:tab/>
      </w:r>
      <w:r>
        <w:tab/>
      </w:r>
      <w:r>
        <w:tab/>
      </w:r>
      <w:r>
        <w:tab/>
      </w:r>
      <w: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4.   Have had a good sleep</w:t>
      </w:r>
      <w:r>
        <w:tab/>
      </w:r>
      <w:r>
        <w:tab/>
      </w:r>
      <w:r>
        <w:tab/>
      </w:r>
      <w:r>
        <w:tab/>
      </w:r>
      <w: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5.   Able to look after personal toilet and hygiene unaided</w:t>
      </w:r>
      <w:r>
        <w:rPr>
          <w:b/>
        </w:rP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6.   Able to communicate with family or friends</w:t>
      </w:r>
      <w:r>
        <w:t xml:space="preserve">          </w:t>
      </w:r>
      <w: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7.   Getting support from hospital doctors and nurses</w:t>
      </w:r>
      <w: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8.   Able to return to work or usual home activities</w:t>
      </w:r>
      <w:r>
        <w:rPr>
          <w:b/>
        </w:rPr>
        <w:tab/>
      </w:r>
      <w:r>
        <w:rPr>
          <w:b/>
        </w:rP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9.   Feeling comfortable and in control</w:t>
      </w:r>
      <w:r>
        <w:t xml:space="preserve">          </w:t>
      </w:r>
      <w:r>
        <w:tab/>
      </w:r>
      <w:r>
        <w:tab/>
        <w:t xml:space="preserve">       </w:t>
      </w:r>
      <w:r>
        <w:rPr>
          <w:sz w:val="12"/>
          <w:szCs w:val="12"/>
        </w:rPr>
        <w:t xml:space="preserve">None of the time </w:t>
      </w:r>
      <w:r>
        <w:t>0    1   2   3   4   5   6   7   8   9   10</w:t>
      </w:r>
      <w:r>
        <w:rPr>
          <w:sz w:val="12"/>
          <w:szCs w:val="12"/>
        </w:rPr>
        <w:t xml:space="preserve"> All the time</w:t>
      </w:r>
    </w:p>
    <w:p w:rsidR="000924BF" w:rsidRPr="003D1D4D"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10. Having a feeling of general well-being</w:t>
      </w:r>
      <w:r>
        <w:tab/>
      </w:r>
      <w:r>
        <w:tab/>
      </w:r>
      <w:r>
        <w:tab/>
        <w:t xml:space="preserve">       </w:t>
      </w:r>
      <w:r>
        <w:rPr>
          <w:sz w:val="12"/>
          <w:szCs w:val="12"/>
        </w:rPr>
        <w:t xml:space="preserve">None of the time </w:t>
      </w:r>
      <w:r>
        <w:t>0    1   2   3   4   5   6   7   8   9   10</w:t>
      </w:r>
      <w:r>
        <w:rPr>
          <w:sz w:val="12"/>
          <w:szCs w:val="12"/>
        </w:rPr>
        <w:t xml:space="preserve"> All the </w:t>
      </w:r>
      <w:r>
        <w:rPr>
          <w:rStyle w:val="EndnoteReference"/>
          <w:sz w:val="12"/>
          <w:szCs w:val="12"/>
        </w:rPr>
        <w:endnoteReference w:id="1"/>
      </w:r>
      <w:r>
        <w:rPr>
          <w:sz w:val="12"/>
          <w:szCs w:val="12"/>
        </w:rPr>
        <w:t>time</w:t>
      </w:r>
    </w:p>
    <w:p w:rsidR="000924BF" w:rsidRDefault="000924BF" w:rsidP="00392F86">
      <w:pPr>
        <w:pStyle w:val="Heading2"/>
        <w:spacing w:after="0"/>
      </w:pPr>
      <w:r>
        <w:t>Part B</w:t>
      </w:r>
    </w:p>
    <w:p w:rsidR="000924BF" w:rsidRPr="009A323B" w:rsidRDefault="000924BF" w:rsidP="00392F86">
      <w:pPr>
        <w:spacing w:before="0" w:after="0" w:line="240" w:lineRule="auto"/>
        <w:rPr>
          <w:b/>
          <w:i/>
          <w:sz w:val="28"/>
          <w:szCs w:val="28"/>
        </w:rPr>
      </w:pPr>
      <w:r w:rsidRPr="009A323B">
        <w:rPr>
          <w:b/>
          <w:i/>
          <w:sz w:val="28"/>
          <w:szCs w:val="28"/>
        </w:rPr>
        <w:t>Have you had any of the following in the last 24 hours?</w:t>
      </w:r>
    </w:p>
    <w:p w:rsidR="000924BF" w:rsidRPr="00FF3AC9" w:rsidRDefault="000924BF" w:rsidP="000924BF">
      <w:pPr>
        <w:spacing w:line="120" w:lineRule="auto"/>
      </w:pPr>
      <w:r>
        <w:t>(10 to 0, where: 10 = none of the time [excellent] and 0 = all of the time [poor])</w:t>
      </w:r>
    </w:p>
    <w:p w:rsidR="000924BF" w:rsidRPr="00995566"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11.   Moderate pain</w:t>
      </w:r>
      <w:r>
        <w:tab/>
      </w:r>
      <w:r>
        <w:tab/>
      </w:r>
      <w:r>
        <w:tab/>
      </w:r>
      <w:r>
        <w:tab/>
      </w:r>
      <w:r>
        <w:tab/>
      </w:r>
      <w:r>
        <w:tab/>
        <w:t xml:space="preserve">       </w:t>
      </w:r>
      <w:r>
        <w:rPr>
          <w:sz w:val="12"/>
          <w:szCs w:val="12"/>
        </w:rPr>
        <w:t xml:space="preserve">None of the time </w:t>
      </w:r>
      <w:r>
        <w:t>10    9   8   7   6   5   4   3   2   1   0</w:t>
      </w:r>
      <w:r>
        <w:rPr>
          <w:sz w:val="12"/>
          <w:szCs w:val="12"/>
        </w:rPr>
        <w:t xml:space="preserve"> All the time</w:t>
      </w:r>
    </w:p>
    <w:p w:rsidR="000924BF" w:rsidRPr="00995566"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12.   Severe pain</w:t>
      </w:r>
      <w:r>
        <w:rPr>
          <w:b/>
        </w:rPr>
        <w:tab/>
      </w:r>
      <w:r>
        <w:rPr>
          <w:b/>
        </w:rPr>
        <w:tab/>
      </w:r>
      <w:r>
        <w:rPr>
          <w:b/>
        </w:rPr>
        <w:tab/>
      </w:r>
      <w:r>
        <w:rPr>
          <w:b/>
        </w:rPr>
        <w:tab/>
      </w:r>
      <w:r>
        <w:rPr>
          <w:b/>
        </w:rPr>
        <w:tab/>
      </w:r>
      <w:r>
        <w:rPr>
          <w:b/>
        </w:rPr>
        <w:tab/>
        <w:t xml:space="preserve">       </w:t>
      </w:r>
      <w:r>
        <w:rPr>
          <w:sz w:val="12"/>
          <w:szCs w:val="12"/>
        </w:rPr>
        <w:t xml:space="preserve">None of the time </w:t>
      </w:r>
      <w:r>
        <w:t>10    9   8   7   6   5   4   3   2   1   0</w:t>
      </w:r>
      <w:r>
        <w:rPr>
          <w:sz w:val="12"/>
          <w:szCs w:val="12"/>
        </w:rPr>
        <w:t xml:space="preserve"> All the time</w:t>
      </w:r>
    </w:p>
    <w:p w:rsidR="000924BF" w:rsidRPr="00995566"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13.   Nausea or vomiting</w:t>
      </w:r>
      <w:r>
        <w:t xml:space="preserve">          </w:t>
      </w:r>
      <w:r>
        <w:tab/>
      </w:r>
      <w:r>
        <w:tab/>
      </w:r>
      <w:r>
        <w:tab/>
      </w:r>
      <w:r>
        <w:tab/>
        <w:t xml:space="preserve">       </w:t>
      </w:r>
      <w:r>
        <w:rPr>
          <w:sz w:val="12"/>
          <w:szCs w:val="12"/>
        </w:rPr>
        <w:t xml:space="preserve">None of the time </w:t>
      </w:r>
      <w:r>
        <w:t>10    9   8   7   6   5   4   3   2   1   0</w:t>
      </w:r>
      <w:r>
        <w:rPr>
          <w:sz w:val="12"/>
          <w:szCs w:val="12"/>
        </w:rPr>
        <w:t xml:space="preserve"> All the time</w:t>
      </w:r>
    </w:p>
    <w:p w:rsidR="000924BF" w:rsidRPr="00995566"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14.   Feeling worried or anxious</w:t>
      </w:r>
      <w:r>
        <w:tab/>
      </w:r>
      <w:r>
        <w:tab/>
      </w:r>
      <w:r>
        <w:tab/>
      </w:r>
      <w:r>
        <w:tab/>
        <w:t xml:space="preserve">       </w:t>
      </w:r>
      <w:r>
        <w:rPr>
          <w:sz w:val="12"/>
          <w:szCs w:val="12"/>
        </w:rPr>
        <w:t xml:space="preserve">None of the time </w:t>
      </w:r>
      <w:r>
        <w:t>10    9   8   7   6   5   4   3   2   1   0</w:t>
      </w:r>
      <w:r>
        <w:rPr>
          <w:sz w:val="12"/>
          <w:szCs w:val="12"/>
        </w:rPr>
        <w:t xml:space="preserve"> All the time</w:t>
      </w:r>
    </w:p>
    <w:p w:rsidR="000924BF" w:rsidRPr="00995566" w:rsidRDefault="000924BF" w:rsidP="000924BF">
      <w:pPr>
        <w:pStyle w:val="Heading3"/>
        <w:pBdr>
          <w:bottom w:val="single" w:sz="2" w:space="1" w:color="7F7F7F" w:themeColor="text1" w:themeTint="80"/>
          <w:between w:val="single" w:sz="2" w:space="1" w:color="7F7F7F" w:themeColor="text1" w:themeTint="80"/>
        </w:pBdr>
        <w:rPr>
          <w:sz w:val="12"/>
          <w:szCs w:val="12"/>
        </w:rPr>
      </w:pPr>
      <w:r>
        <w:rPr>
          <w:b/>
        </w:rPr>
        <w:t>15.   Feeling sad or depressed</w:t>
      </w:r>
      <w:r>
        <w:rPr>
          <w:b/>
        </w:rPr>
        <w:tab/>
      </w:r>
      <w:r>
        <w:rPr>
          <w:b/>
        </w:rPr>
        <w:tab/>
      </w:r>
      <w:r>
        <w:rPr>
          <w:b/>
        </w:rPr>
        <w:tab/>
      </w:r>
      <w:r>
        <w:rPr>
          <w:b/>
        </w:rPr>
        <w:tab/>
        <w:t xml:space="preserve">       </w:t>
      </w:r>
      <w:r>
        <w:rPr>
          <w:sz w:val="12"/>
          <w:szCs w:val="12"/>
        </w:rPr>
        <w:t xml:space="preserve">None of the time </w:t>
      </w:r>
      <w:r>
        <w:t>10    9   8   7   6   5   4   3   2   1   0</w:t>
      </w:r>
      <w:r>
        <w:rPr>
          <w:sz w:val="12"/>
          <w:szCs w:val="12"/>
        </w:rPr>
        <w:t xml:space="preserve"> All the time</w:t>
      </w:r>
    </w:p>
    <w:p w:rsidR="000924BF" w:rsidRPr="00392F86" w:rsidRDefault="000924BF" w:rsidP="004E5D04">
      <w:pPr>
        <w:pStyle w:val="FirstParagraph"/>
      </w:pPr>
      <w:r w:rsidRPr="00D7354A">
        <w:t>Thank you for taking the time to fill this form.</w:t>
      </w:r>
    </w:p>
    <w:p w:rsidR="000924BF" w:rsidRPr="00D7354A" w:rsidRDefault="00297C42" w:rsidP="004E5D04">
      <w:pPr>
        <w:pStyle w:val="FirstParagraph"/>
      </w:pPr>
      <w:r>
        <w:rPr>
          <w:noProof/>
          <w:sz w:val="22"/>
          <w:szCs w:val="22"/>
          <w:lang w:val="en-GB" w:eastAsia="en-GB"/>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535305</wp:posOffset>
                </wp:positionV>
                <wp:extent cx="1943100" cy="800100"/>
                <wp:effectExtent l="0" t="0" r="0" b="1270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8001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787"/>
                            </w:tblGrid>
                            <w:tr w:rsidR="00BA7CD0" w:rsidTr="00B926F3">
                              <w:trPr>
                                <w:trHeight w:val="978"/>
                              </w:trPr>
                              <w:tc>
                                <w:tcPr>
                                  <w:tcW w:w="2787" w:type="dxa"/>
                                </w:tcPr>
                                <w:p w:rsidR="00BA7CD0" w:rsidRDefault="00BA7CD0">
                                  <w:r>
                                    <w:t>Date:</w:t>
                                  </w:r>
                                </w:p>
                              </w:tc>
                            </w:tr>
                          </w:tbl>
                          <w:p w:rsidR="00BA7CD0" w:rsidRDefault="00BA7CD0" w:rsidP="00092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2" o:spid="_x0000_s1027" type="#_x0000_t202" style="position:absolute;margin-left:396pt;margin-top:42.15pt;width:15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" filled="f" stroked="f">
                <v:path arrowok="t"/>
                <v:textbox>
                  <w:txbxContent>
                    <w:tbl>
                      <w:tblPr>
                        <w:tblStyle w:val="TableGrid"/>
                        <w:tblW w:w="0" w:type="auto"/>
                        <w:tblLook w:val="04A0" w:firstRow="1" w:lastRow="0" w:firstColumn="1" w:lastColumn="0" w:noHBand="0" w:noVBand="1"/>
                      </w:tblPr>
                      <w:tblGrid>
                        <w:gridCol w:w="2787"/>
                      </w:tblGrid>
                      <w:tr w:rsidR="00BA7CD0" w:rsidTr="00B926F3">
                        <w:trPr>
                          <w:trHeight w:val="978"/>
                        </w:trPr>
                        <w:tc>
                          <w:tcPr>
                            <w:tcW w:w="2787" w:type="dxa"/>
                          </w:tcPr>
                          <w:p w:rsidR="00BA7CD0" w:rsidRDefault="00BA7CD0">
                            <w:r>
                              <w:t>Date:</w:t>
                            </w:r>
                          </w:p>
                        </w:tc>
                      </w:tr>
                    </w:tbl>
                    <w:p w:rsidR="00BA7CD0" w:rsidRDefault="00BA7CD0" w:rsidP="000924BF"/>
                  </w:txbxContent>
                </v:textbox>
                <w10:wrap type="square"/>
              </v:shape>
            </w:pict>
          </mc:Fallback>
        </mc:AlternateContent>
      </w:r>
      <w:r w:rsidR="000924BF" w:rsidRPr="00D7354A">
        <w:t>We would like to repeat the</w:t>
      </w:r>
      <w:r w:rsidR="00B01EE7">
        <w:t xml:space="preserve"> same questions to you three</w:t>
      </w:r>
      <w:r w:rsidR="000924BF" w:rsidRPr="00D7354A">
        <w:t xml:space="preserve"> days after your operation. This </w:t>
      </w:r>
      <w:r w:rsidR="00B01EE7">
        <w:t>may</w:t>
      </w:r>
      <w:r w:rsidR="000924BF" w:rsidRPr="00D7354A">
        <w:t xml:space="preserve"> involve calling</w:t>
      </w:r>
      <w:r w:rsidR="000924BF">
        <w:t xml:space="preserve"> you at home</w:t>
      </w:r>
      <w:r w:rsidR="00B01EE7">
        <w:t xml:space="preserve"> if you have been discharged from hospital by that point</w:t>
      </w:r>
      <w:r w:rsidR="000924BF">
        <w:t xml:space="preserve">. Please leave your home / mobile </w:t>
      </w:r>
      <w:r w:rsidR="000924BF" w:rsidRPr="00D7354A">
        <w:t>telephone number, so that we are able to contact you.</w:t>
      </w:r>
    </w:p>
    <w:p w:rsidR="000924BF" w:rsidRDefault="000924BF" w:rsidP="000924BF">
      <w:pPr>
        <w:pStyle w:val="Multiplechoice3"/>
      </w:pPr>
      <w:r>
        <w:rPr>
          <w:b/>
          <w:sz w:val="24"/>
          <w:szCs w:val="24"/>
        </w:rPr>
        <w:t>Telep</w:t>
      </w:r>
      <w:r w:rsidRPr="00E67400">
        <w:rPr>
          <w:b/>
          <w:sz w:val="24"/>
          <w:szCs w:val="24"/>
        </w:rPr>
        <w:t>hone number</w:t>
      </w:r>
      <w:r>
        <w:t xml:space="preserve">      _________________________________________________</w:t>
      </w:r>
    </w:p>
    <w:p w:rsidR="000924BF" w:rsidRDefault="000924BF" w:rsidP="000924BF">
      <w:pPr>
        <w:pStyle w:val="Multiplechoice3"/>
        <w:pBdr>
          <w:bottom w:val="single" w:sz="12" w:space="1" w:color="auto"/>
        </w:pBdr>
      </w:pPr>
    </w:p>
    <w:p w:rsidR="000924BF" w:rsidRDefault="000924BF" w:rsidP="000924BF">
      <w:pPr>
        <w:pStyle w:val="Multiplechoice3"/>
        <w:pBdr>
          <w:bottom w:val="single" w:sz="12" w:space="1" w:color="auto"/>
        </w:pBdr>
      </w:pPr>
    </w:p>
    <w:p w:rsidR="001C73C0" w:rsidRDefault="001C73C0" w:rsidP="00B01EE7">
      <w:pPr>
        <w:spacing w:before="0"/>
        <w:rPr>
          <w:color w:val="000000" w:themeColor="text1"/>
          <w:sz w:val="36"/>
          <w:szCs w:val="36"/>
        </w:rPr>
      </w:pPr>
      <w:r>
        <w:rPr>
          <w:noProof/>
          <w:color w:val="000000" w:themeColor="text1"/>
          <w:sz w:val="36"/>
          <w:szCs w:val="36"/>
          <w:lang w:val="en-GB" w:eastAsia="en-GB"/>
        </w:rPr>
        <mc:AlternateContent>
          <mc:Choice Requires="wps">
            <w:drawing>
              <wp:anchor distT="0" distB="0" distL="114300" distR="114300" simplePos="0" relativeHeight="251659264" behindDoc="0" locked="0" layoutInCell="1" allowOverlap="1" wp14:anchorId="14DA045F" wp14:editId="0AE66B42">
                <wp:simplePos x="0" y="0"/>
                <wp:positionH relativeFrom="column">
                  <wp:posOffset>5753100</wp:posOffset>
                </wp:positionH>
                <wp:positionV relativeFrom="paragraph">
                  <wp:posOffset>20320</wp:posOffset>
                </wp:positionV>
                <wp:extent cx="1257300" cy="571500"/>
                <wp:effectExtent l="0" t="0" r="19050" b="19050"/>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71500"/>
                        </a:xfrm>
                        <a:prstGeom prst="rect">
                          <a:avLst/>
                        </a:prstGeom>
                        <a:noFill/>
                        <a:ln>
                          <a:solidFill>
                            <a:schemeClr val="accent1"/>
                          </a:solidFill>
                        </a:ln>
                        <a:effectLst/>
                        <a:extLst/>
                      </wps:spPr>
                      <wps:style>
                        <a:lnRef idx="0">
                          <a:schemeClr val="accent1"/>
                        </a:lnRef>
                        <a:fillRef idx="0">
                          <a:schemeClr val="accent1"/>
                        </a:fillRef>
                        <a:effectRef idx="0">
                          <a:schemeClr val="accent1"/>
                        </a:effectRef>
                        <a:fontRef idx="minor">
                          <a:schemeClr val="dk1"/>
                        </a:fontRef>
                      </wps:style>
                      <wps:txbx>
                        <w:txbxContent>
                          <w:p w:rsidR="001C73C0" w:rsidRPr="00C854FA" w:rsidRDefault="001C73C0" w:rsidP="001C73C0">
                            <w:pPr>
                              <w:rPr>
                                <w:i/>
                              </w:rPr>
                            </w:pPr>
                            <w:r>
                              <w:rPr>
                                <w:i/>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DA045F" id="_x0000_s1028" type="#_x0000_t202" style="position:absolute;margin-left:453pt;margin-top:1.6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" filled="f" strokecolor="#5b9bd5 [3204]">
                <v:path arrowok="t"/>
                <v:textbox>
                  <w:txbxContent>
                    <w:p w:rsidR="001C73C0" w:rsidRPr="00C854FA" w:rsidRDefault="001C73C0" w:rsidP="001C73C0">
                      <w:pPr>
                        <w:rPr>
                          <w:i/>
                        </w:rPr>
                      </w:pPr>
                      <w:r>
                        <w:rPr>
                          <w:i/>
                        </w:rPr>
                        <w:t>Patient Label</w:t>
                      </w:r>
                    </w:p>
                  </w:txbxContent>
                </v:textbox>
                <w10:wrap type="square"/>
              </v:shape>
            </w:pict>
          </mc:Fallback>
        </mc:AlternateContent>
      </w:r>
      <w:r>
        <w:rPr>
          <w:noProof/>
          <w:color w:val="000000" w:themeColor="text1"/>
          <w:sz w:val="36"/>
          <w:szCs w:val="36"/>
          <w:lang w:val="en-GB" w:eastAsia="en-GB"/>
        </w:rPr>
        <w:drawing>
          <wp:inline distT="0" distB="0" distL="0" distR="0" wp14:anchorId="27D939A8" wp14:editId="5385ADEF">
            <wp:extent cx="2221276" cy="544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9">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Pr>
          <w:noProof/>
          <w:color w:val="000000" w:themeColor="text1"/>
          <w:sz w:val="36"/>
          <w:szCs w:val="36"/>
          <w:lang w:val="en-GB" w:eastAsia="en-GB"/>
        </w:rPr>
        <w:drawing>
          <wp:inline distT="0" distB="0" distL="0" distR="0" wp14:anchorId="4A6E83BD" wp14:editId="0CC0C24E">
            <wp:extent cx="1778000" cy="42483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10">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p>
    <w:p w:rsidR="00BC3567" w:rsidRPr="001C73C0" w:rsidRDefault="00BC3567" w:rsidP="00B01EE7">
      <w:pPr>
        <w:spacing w:before="0"/>
        <w:rPr>
          <w:color w:val="000000" w:themeColor="text1"/>
          <w:sz w:val="36"/>
          <w:szCs w:val="36"/>
        </w:rPr>
      </w:pPr>
      <w:r w:rsidRPr="00B01EE7">
        <w:rPr>
          <w:rFonts w:asciiTheme="majorHAnsi" w:eastAsiaTheme="majorEastAsia" w:hAnsiTheme="majorHAnsi" w:cstheme="majorBidi"/>
          <w:b/>
          <w:bCs/>
          <w:color w:val="000000" w:themeColor="text1"/>
          <w:sz w:val="36"/>
          <w:szCs w:val="36"/>
        </w:rPr>
        <w:t>Quality of Recovery after Surgery – A Patient’s</w:t>
      </w:r>
      <w:r w:rsidR="00B01EE7">
        <w:rPr>
          <w:rFonts w:asciiTheme="majorHAnsi" w:eastAsiaTheme="majorEastAsia" w:hAnsiTheme="majorHAnsi" w:cstheme="majorBidi"/>
          <w:b/>
          <w:bCs/>
          <w:color w:val="000000" w:themeColor="text1"/>
          <w:sz w:val="36"/>
          <w:szCs w:val="36"/>
        </w:rPr>
        <w:t xml:space="preserve"> P</w:t>
      </w:r>
      <w:r w:rsidRPr="00B01EE7">
        <w:rPr>
          <w:rFonts w:asciiTheme="majorHAnsi" w:eastAsiaTheme="majorEastAsia" w:hAnsiTheme="majorHAnsi" w:cstheme="majorBidi"/>
          <w:b/>
          <w:bCs/>
          <w:color w:val="000000" w:themeColor="text1"/>
          <w:sz w:val="36"/>
          <w:szCs w:val="36"/>
        </w:rPr>
        <w:t>erspective</w:t>
      </w:r>
    </w:p>
    <w:p w:rsidR="0002156D" w:rsidRDefault="00B01EE7" w:rsidP="0002156D">
      <w:pPr>
        <w:rPr>
          <w:b/>
          <w:sz w:val="32"/>
          <w:szCs w:val="32"/>
        </w:rPr>
      </w:pPr>
      <w:r>
        <w:rPr>
          <w:b/>
          <w:sz w:val="32"/>
          <w:szCs w:val="32"/>
        </w:rPr>
        <w:t>(</w:t>
      </w:r>
      <w:r w:rsidR="000924BF">
        <w:rPr>
          <w:b/>
          <w:sz w:val="32"/>
          <w:szCs w:val="32"/>
        </w:rPr>
        <w:t xml:space="preserve">Day </w:t>
      </w:r>
      <w:r w:rsidR="009F6ECE">
        <w:rPr>
          <w:b/>
          <w:sz w:val="32"/>
          <w:szCs w:val="32"/>
        </w:rPr>
        <w:t>3</w:t>
      </w:r>
      <w:r w:rsidR="000924BF">
        <w:rPr>
          <w:b/>
          <w:sz w:val="32"/>
          <w:szCs w:val="32"/>
        </w:rPr>
        <w:t xml:space="preserve"> </w:t>
      </w:r>
      <w:r>
        <w:rPr>
          <w:b/>
          <w:sz w:val="32"/>
          <w:szCs w:val="32"/>
        </w:rPr>
        <w:t>Post</w:t>
      </w:r>
      <w:r w:rsidR="000924BF">
        <w:rPr>
          <w:b/>
          <w:sz w:val="32"/>
          <w:szCs w:val="32"/>
        </w:rPr>
        <w:t>-op</w:t>
      </w:r>
      <w:r>
        <w:rPr>
          <w:b/>
          <w:sz w:val="32"/>
          <w:szCs w:val="32"/>
        </w:rPr>
        <w:t>erative Questionnaire)</w:t>
      </w:r>
    </w:p>
    <w:p w:rsidR="000924BF" w:rsidRPr="002F2058" w:rsidRDefault="000924BF" w:rsidP="002F2058">
      <w:pPr>
        <w:rPr>
          <w:b/>
          <w:i/>
        </w:rPr>
      </w:pPr>
      <w:r w:rsidRPr="00392F86">
        <w:rPr>
          <w:b/>
          <w:i/>
        </w:rPr>
        <w:t>Mode of follow-up:</w:t>
      </w:r>
      <w:r w:rsidR="002F2058">
        <w:rPr>
          <w:b/>
          <w:i/>
        </w:rPr>
        <w:t xml:space="preserve"> </w:t>
      </w:r>
      <w:r w:rsidR="002F2058">
        <w:rPr>
          <w:b/>
          <w:i/>
        </w:rPr>
        <w:tab/>
      </w:r>
      <w:r w:rsidRPr="00392F86">
        <w:t>Telephone</w:t>
      </w:r>
      <w:r w:rsidR="00C52DA2">
        <w:tab/>
      </w:r>
      <w:r w:rsidRPr="00392F86">
        <w:rPr>
          <w:rFonts w:eastAsia="MS Gothic" w:hAnsi="Menlo Regular" w:cs="Menlo Regular"/>
        </w:rPr>
        <w:t>☐</w:t>
      </w:r>
      <w:r w:rsidR="00392F86" w:rsidRPr="00392F86">
        <w:tab/>
      </w:r>
      <w:r w:rsidR="00C52DA2">
        <w:t>Paper questionnaire</w:t>
      </w:r>
      <w:r w:rsidRPr="00392F86">
        <w:tab/>
      </w:r>
      <w:r w:rsidRPr="00392F86">
        <w:rPr>
          <w:rFonts w:eastAsia="MS Gothic" w:hAnsi="Menlo Regular" w:cs="Menlo Regular"/>
        </w:rPr>
        <w:t>☐</w:t>
      </w:r>
      <w:r w:rsidR="00C52DA2">
        <w:rPr>
          <w:rFonts w:eastAsia="MS Gothic" w:hAnsi="Menlo Regular" w:cs="Menlo Regular"/>
        </w:rPr>
        <w:tab/>
      </w:r>
      <w:r w:rsidR="00C52DA2">
        <w:rPr>
          <w:rFonts w:eastAsia="MS Gothic" w:hAnsi="Menlo Regular" w:cs="Menlo Regular"/>
        </w:rPr>
        <w:tab/>
      </w:r>
      <w:r w:rsidRPr="00392F86">
        <w:t>No follow-up possible</w:t>
      </w:r>
      <w:r w:rsidR="00392F86">
        <w:tab/>
      </w:r>
      <w:r w:rsidRPr="00392F86">
        <w:rPr>
          <w:rFonts w:eastAsia="MS Gothic" w:hAnsi="Menlo Regular" w:cs="Menlo Regular"/>
        </w:rPr>
        <w:t>☐</w:t>
      </w:r>
    </w:p>
    <w:p w:rsidR="000924BF" w:rsidRPr="00392F86" w:rsidRDefault="000924BF" w:rsidP="0002156D">
      <w:pPr>
        <w:rPr>
          <w:b/>
          <w:i/>
        </w:rPr>
      </w:pPr>
      <w:r w:rsidRPr="00392F86">
        <w:rPr>
          <w:b/>
          <w:i/>
        </w:rPr>
        <w:t xml:space="preserve">If no follow-up possible, please state reason why: </w:t>
      </w:r>
    </w:p>
    <w:p w:rsidR="000924BF" w:rsidRPr="00392F86" w:rsidRDefault="000924BF" w:rsidP="0002156D">
      <w:r w:rsidRPr="00392F86">
        <w:t>Patient declined</w:t>
      </w:r>
      <w:r w:rsidRPr="00392F86">
        <w:tab/>
      </w:r>
      <w:r w:rsidR="00392F86" w:rsidRPr="00392F86">
        <w:tab/>
      </w:r>
      <w:r w:rsidRPr="00392F86">
        <w:rPr>
          <w:rFonts w:eastAsia="MS Gothic" w:hAnsi="Menlo Regular" w:cs="Menlo Regular"/>
        </w:rPr>
        <w:t>☐</w:t>
      </w:r>
      <w:r w:rsidRPr="00392F86">
        <w:tab/>
      </w:r>
      <w:r w:rsidRPr="00392F86">
        <w:tab/>
        <w:t>Patient too unwell</w:t>
      </w:r>
      <w:r w:rsidRPr="00392F86">
        <w:tab/>
      </w:r>
      <w:r w:rsidRPr="00392F86">
        <w:rPr>
          <w:rFonts w:eastAsia="MS Gothic" w:hAnsi="Menlo Regular" w:cs="Menlo Regular"/>
        </w:rPr>
        <w:t>☐</w:t>
      </w:r>
    </w:p>
    <w:p w:rsidR="000924BF" w:rsidRPr="00392F86" w:rsidRDefault="000924BF" w:rsidP="0002156D">
      <w:r w:rsidRPr="00392F86">
        <w:t>Patient not contactable</w:t>
      </w:r>
      <w:r w:rsidR="00392F86">
        <w:tab/>
      </w:r>
      <w:r w:rsidRPr="00392F86">
        <w:tab/>
      </w:r>
      <w:r w:rsidRPr="00392F86">
        <w:rPr>
          <w:rFonts w:eastAsia="MS Gothic" w:hAnsi="Menlo Regular" w:cs="Menlo Regular"/>
        </w:rPr>
        <w:t>☐</w:t>
      </w:r>
      <w:r w:rsidRPr="00392F86">
        <w:tab/>
        <w:t xml:space="preserve">Other (please state reason) </w:t>
      </w:r>
      <w:r w:rsidR="00392F86" w:rsidRPr="00392F86">
        <w:tab/>
      </w:r>
      <w:r w:rsidRPr="00392F86">
        <w:rPr>
          <w:rFonts w:eastAsia="MS Gothic" w:hAnsi="Menlo Regular" w:cs="Menlo Regular"/>
        </w:rPr>
        <w:t>☐</w:t>
      </w:r>
      <w:r w:rsidRPr="00392F86">
        <w:rPr>
          <w:rFonts w:eastAsia="MS Gothic" w:cs="Menlo Regular"/>
        </w:rPr>
        <w:t xml:space="preserve"> ______________________________</w:t>
      </w:r>
    </w:p>
    <w:p w:rsidR="00BC3567" w:rsidRDefault="00BC3567" w:rsidP="00392F86">
      <w:pPr>
        <w:pStyle w:val="Heading2"/>
        <w:spacing w:after="0"/>
      </w:pPr>
      <w:r>
        <w:t xml:space="preserve">Part A </w:t>
      </w:r>
    </w:p>
    <w:p w:rsidR="00BC3567" w:rsidRPr="00392F86" w:rsidRDefault="001D4099" w:rsidP="00392F86">
      <w:pPr>
        <w:spacing w:before="0" w:after="0" w:line="240" w:lineRule="auto"/>
        <w:rPr>
          <w:b/>
          <w:i/>
          <w:sz w:val="28"/>
          <w:szCs w:val="28"/>
        </w:rPr>
      </w:pPr>
      <w:r w:rsidRPr="00392F86">
        <w:rPr>
          <w:b/>
          <w:i/>
          <w:sz w:val="28"/>
          <w:szCs w:val="28"/>
        </w:rPr>
        <w:t>How have you been feeling in the last 24 hours</w:t>
      </w:r>
      <w:r w:rsidR="00BC3567" w:rsidRPr="00392F86">
        <w:rPr>
          <w:b/>
          <w:i/>
          <w:sz w:val="28"/>
          <w:szCs w:val="28"/>
        </w:rPr>
        <w:t>?</w:t>
      </w:r>
    </w:p>
    <w:p w:rsidR="00BC3567" w:rsidRPr="00FF3AC9" w:rsidRDefault="00BC3567" w:rsidP="00BC3567">
      <w:pPr>
        <w:spacing w:line="120" w:lineRule="auto"/>
      </w:pPr>
      <w:r>
        <w:t>(0 to 10, where: 0 = none of the time [poor] and 10 = all of the time [excellent])</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1.   Able to breathe easily</w:t>
      </w:r>
      <w:r>
        <w:tab/>
      </w:r>
      <w:r>
        <w:tab/>
      </w:r>
      <w:r>
        <w:tab/>
      </w:r>
      <w:r>
        <w:tab/>
      </w:r>
      <w:r>
        <w:tab/>
        <w:t xml:space="preserve">       </w:t>
      </w:r>
      <w:r>
        <w:rPr>
          <w:sz w:val="12"/>
          <w:szCs w:val="12"/>
        </w:rPr>
        <w:t xml:space="preserve">None of the time </w:t>
      </w:r>
      <w:r>
        <w:t xml:space="preserve">0    1   2   3   4   5   6   7   8   9   10 </w:t>
      </w:r>
      <w:r>
        <w:rPr>
          <w:sz w:val="12"/>
          <w:szCs w:val="12"/>
        </w:rPr>
        <w:t>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2.   Been able to enjoy food</w:t>
      </w:r>
      <w:r>
        <w:rPr>
          <w:b/>
        </w:rPr>
        <w:tab/>
      </w:r>
      <w:r>
        <w:rPr>
          <w:b/>
        </w:rPr>
        <w:tab/>
      </w:r>
      <w:r>
        <w:rPr>
          <w:b/>
        </w:rPr>
        <w:tab/>
      </w:r>
      <w:r>
        <w:rPr>
          <w:b/>
        </w:rPr>
        <w:tab/>
      </w:r>
      <w:r>
        <w:rPr>
          <w:b/>
        </w:rP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3.   Feeling rested</w:t>
      </w:r>
      <w:r>
        <w:t xml:space="preserve">          </w:t>
      </w:r>
      <w:r>
        <w:tab/>
      </w:r>
      <w:r>
        <w:tab/>
      </w:r>
      <w:r>
        <w:tab/>
      </w:r>
      <w:r>
        <w:tab/>
      </w:r>
      <w: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4.   Have had a good sleep</w:t>
      </w:r>
      <w:r>
        <w:tab/>
      </w:r>
      <w:r>
        <w:tab/>
      </w:r>
      <w:r>
        <w:tab/>
      </w:r>
      <w:r>
        <w:tab/>
      </w:r>
      <w: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5.   Able to look after personal toilet and hygiene unaided</w:t>
      </w:r>
      <w:r>
        <w:rPr>
          <w:b/>
        </w:rP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6.   Able to communicate with family or friends</w:t>
      </w:r>
      <w:r>
        <w:t xml:space="preserve">          </w:t>
      </w:r>
      <w: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7.   Getting support from hospital doctors and nurses</w:t>
      </w:r>
      <w: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8.   Able to return to work or usual home activities</w:t>
      </w:r>
      <w:r>
        <w:rPr>
          <w:b/>
        </w:rPr>
        <w:tab/>
      </w:r>
      <w:r>
        <w:rPr>
          <w:b/>
        </w:rP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9.   Feeling comfortable and in control</w:t>
      </w:r>
      <w:r>
        <w:t xml:space="preserve">          </w:t>
      </w:r>
      <w:r>
        <w:tab/>
      </w:r>
      <w:r>
        <w:tab/>
        <w:t xml:space="preserve">       </w:t>
      </w:r>
      <w:r>
        <w:rPr>
          <w:sz w:val="12"/>
          <w:szCs w:val="12"/>
        </w:rPr>
        <w:t xml:space="preserve">None of the time </w:t>
      </w:r>
      <w:r>
        <w:t>0    1   2   3   4   5   6   7   8   9   10</w:t>
      </w:r>
      <w:r>
        <w:rPr>
          <w:sz w:val="12"/>
          <w:szCs w:val="12"/>
        </w:rPr>
        <w:t xml:space="preserve"> All the time</w:t>
      </w:r>
    </w:p>
    <w:p w:rsidR="00BC3567" w:rsidRPr="003D1D4D"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10. Having a feeling of general well-being</w:t>
      </w:r>
      <w:r>
        <w:tab/>
      </w:r>
      <w:r>
        <w:tab/>
      </w:r>
      <w:r>
        <w:tab/>
        <w:t xml:space="preserve">       </w:t>
      </w:r>
      <w:r>
        <w:rPr>
          <w:sz w:val="12"/>
          <w:szCs w:val="12"/>
        </w:rPr>
        <w:t xml:space="preserve">None of the time </w:t>
      </w:r>
      <w:r>
        <w:t>0    1   2   3   4   5   6   7   8   9   10</w:t>
      </w:r>
      <w:r>
        <w:rPr>
          <w:sz w:val="12"/>
          <w:szCs w:val="12"/>
        </w:rPr>
        <w:t xml:space="preserve"> All the time</w:t>
      </w:r>
    </w:p>
    <w:p w:rsidR="00BC3567" w:rsidRDefault="00BC3567" w:rsidP="00392F86">
      <w:pPr>
        <w:pStyle w:val="Heading2"/>
        <w:spacing w:after="0"/>
      </w:pPr>
      <w:r>
        <w:t>Part B</w:t>
      </w:r>
    </w:p>
    <w:p w:rsidR="00BC3567" w:rsidRPr="00392F86" w:rsidRDefault="00BC3567" w:rsidP="00392F86">
      <w:pPr>
        <w:spacing w:before="0" w:after="0" w:line="240" w:lineRule="auto"/>
        <w:rPr>
          <w:b/>
          <w:i/>
          <w:sz w:val="28"/>
          <w:szCs w:val="28"/>
        </w:rPr>
      </w:pPr>
      <w:r w:rsidRPr="00392F86">
        <w:rPr>
          <w:b/>
          <w:i/>
          <w:sz w:val="28"/>
          <w:szCs w:val="28"/>
        </w:rPr>
        <w:t>Have you had any of the following in the last 24 hours?</w:t>
      </w:r>
    </w:p>
    <w:p w:rsidR="00BC3567" w:rsidRPr="00FF3AC9" w:rsidRDefault="00BC3567" w:rsidP="00BC3567">
      <w:pPr>
        <w:spacing w:line="120" w:lineRule="auto"/>
      </w:pPr>
      <w:r>
        <w:t xml:space="preserve">(0 to 10, where: 0 = </w:t>
      </w:r>
      <w:r w:rsidR="003702B0">
        <w:t>all</w:t>
      </w:r>
      <w:r>
        <w:t xml:space="preserve"> of the time [poor] and 10 = </w:t>
      </w:r>
      <w:r w:rsidR="003702B0">
        <w:t>none</w:t>
      </w:r>
      <w:r>
        <w:t xml:space="preserve"> of the time [excellent])</w:t>
      </w:r>
    </w:p>
    <w:p w:rsidR="00BC3567" w:rsidRPr="00995566"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11.   Moderate pain</w:t>
      </w:r>
      <w:r>
        <w:tab/>
      </w:r>
      <w:r>
        <w:tab/>
      </w:r>
      <w:r>
        <w:tab/>
      </w:r>
      <w:r>
        <w:tab/>
      </w:r>
      <w:r>
        <w:tab/>
      </w:r>
      <w:r>
        <w:tab/>
        <w:t xml:space="preserve">       </w:t>
      </w:r>
      <w:r>
        <w:rPr>
          <w:sz w:val="12"/>
          <w:szCs w:val="12"/>
        </w:rPr>
        <w:t xml:space="preserve">None of the time </w:t>
      </w:r>
      <w:r w:rsidR="003702B0">
        <w:t xml:space="preserve">10    9   8   7   6   5   4   3   2   1   </w:t>
      </w:r>
      <w:r>
        <w:t>0</w:t>
      </w:r>
      <w:r>
        <w:rPr>
          <w:sz w:val="12"/>
          <w:szCs w:val="12"/>
        </w:rPr>
        <w:t xml:space="preserve"> All the time</w:t>
      </w:r>
    </w:p>
    <w:p w:rsidR="00BC3567" w:rsidRPr="00995566"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12.   Severe pain</w:t>
      </w:r>
      <w:r>
        <w:rPr>
          <w:b/>
        </w:rPr>
        <w:tab/>
      </w:r>
      <w:r>
        <w:rPr>
          <w:b/>
        </w:rPr>
        <w:tab/>
      </w:r>
      <w:r>
        <w:rPr>
          <w:b/>
        </w:rPr>
        <w:tab/>
      </w:r>
      <w:r>
        <w:rPr>
          <w:b/>
        </w:rPr>
        <w:tab/>
      </w:r>
      <w:r>
        <w:rPr>
          <w:b/>
        </w:rPr>
        <w:tab/>
      </w:r>
      <w:r>
        <w:rPr>
          <w:b/>
        </w:rPr>
        <w:tab/>
        <w:t xml:space="preserve">       </w:t>
      </w:r>
      <w:r>
        <w:rPr>
          <w:sz w:val="12"/>
          <w:szCs w:val="12"/>
        </w:rPr>
        <w:t xml:space="preserve">None of the time </w:t>
      </w:r>
      <w:r w:rsidR="003702B0">
        <w:t>10    9   8   7   6   5   4   3</w:t>
      </w:r>
      <w:r>
        <w:t xml:space="preserve"> </w:t>
      </w:r>
      <w:r w:rsidR="003702B0">
        <w:t xml:space="preserve">  2   1   </w:t>
      </w:r>
      <w:r>
        <w:t>0</w:t>
      </w:r>
      <w:r>
        <w:rPr>
          <w:sz w:val="12"/>
          <w:szCs w:val="12"/>
        </w:rPr>
        <w:t xml:space="preserve"> All the time</w:t>
      </w:r>
    </w:p>
    <w:p w:rsidR="00BC3567" w:rsidRPr="00995566" w:rsidRDefault="00BC3567" w:rsidP="00BC3567">
      <w:pPr>
        <w:pStyle w:val="Heading3"/>
        <w:pBdr>
          <w:bottom w:val="single" w:sz="2" w:space="1" w:color="7F7F7F" w:themeColor="text1" w:themeTint="80"/>
          <w:between w:val="single" w:sz="2" w:space="1" w:color="7F7F7F" w:themeColor="text1" w:themeTint="80"/>
        </w:pBdr>
        <w:rPr>
          <w:sz w:val="12"/>
          <w:szCs w:val="12"/>
        </w:rPr>
      </w:pPr>
      <w:r>
        <w:rPr>
          <w:b/>
        </w:rPr>
        <w:t>13.   Nausea or vomiting</w:t>
      </w:r>
      <w:r>
        <w:t xml:space="preserve">          </w:t>
      </w:r>
      <w:r>
        <w:tab/>
      </w:r>
      <w:r>
        <w:tab/>
      </w:r>
      <w:r>
        <w:tab/>
      </w:r>
      <w:r>
        <w:tab/>
        <w:t xml:space="preserve">       </w:t>
      </w:r>
      <w:r>
        <w:rPr>
          <w:sz w:val="12"/>
          <w:szCs w:val="12"/>
        </w:rPr>
        <w:t xml:space="preserve">None of the time </w:t>
      </w:r>
      <w:r w:rsidR="003702B0">
        <w:t xml:space="preserve">10    9   8   7   6   5   4   3   2   1   </w:t>
      </w:r>
      <w:r>
        <w:t>0</w:t>
      </w:r>
      <w:r>
        <w:rPr>
          <w:sz w:val="12"/>
          <w:szCs w:val="12"/>
        </w:rPr>
        <w:t xml:space="preserve"> All the time</w:t>
      </w:r>
    </w:p>
    <w:p w:rsidR="00BC3567" w:rsidRPr="003702B0" w:rsidRDefault="00BC3567" w:rsidP="00BC3567">
      <w:pPr>
        <w:pStyle w:val="Heading3"/>
        <w:pBdr>
          <w:bottom w:val="single" w:sz="2" w:space="1" w:color="7F7F7F" w:themeColor="text1" w:themeTint="80"/>
          <w:between w:val="single" w:sz="2" w:space="1" w:color="7F7F7F" w:themeColor="text1" w:themeTint="80"/>
        </w:pBdr>
      </w:pPr>
      <w:r>
        <w:rPr>
          <w:b/>
        </w:rPr>
        <w:t>14.   Feeling worried or anxious</w:t>
      </w:r>
      <w:r>
        <w:tab/>
      </w:r>
      <w:r>
        <w:tab/>
      </w:r>
      <w:r>
        <w:tab/>
      </w:r>
      <w:r>
        <w:tab/>
        <w:t xml:space="preserve">       </w:t>
      </w:r>
      <w:r>
        <w:rPr>
          <w:sz w:val="12"/>
          <w:szCs w:val="12"/>
        </w:rPr>
        <w:t xml:space="preserve">None of the time </w:t>
      </w:r>
      <w:r w:rsidR="003702B0">
        <w:t xml:space="preserve">10    9   8   7   6   5   4   3   2   1   </w:t>
      </w:r>
      <w:r>
        <w:t>0</w:t>
      </w:r>
      <w:r>
        <w:rPr>
          <w:sz w:val="12"/>
          <w:szCs w:val="12"/>
        </w:rPr>
        <w:t xml:space="preserve"> All the time</w:t>
      </w:r>
    </w:p>
    <w:p w:rsidR="001C01EE" w:rsidRDefault="00BC3567" w:rsidP="003C71B7">
      <w:pPr>
        <w:pStyle w:val="Heading3"/>
        <w:pBdr>
          <w:bottom w:val="single" w:sz="2" w:space="1" w:color="7F7F7F" w:themeColor="text1" w:themeTint="80"/>
          <w:between w:val="single" w:sz="2" w:space="1" w:color="7F7F7F" w:themeColor="text1" w:themeTint="80"/>
        </w:pBdr>
        <w:rPr>
          <w:sz w:val="12"/>
          <w:szCs w:val="12"/>
        </w:rPr>
      </w:pPr>
      <w:r>
        <w:rPr>
          <w:b/>
        </w:rPr>
        <w:t>15.   Feeling sad or depressed</w:t>
      </w:r>
      <w:r>
        <w:rPr>
          <w:b/>
        </w:rPr>
        <w:tab/>
      </w:r>
      <w:r>
        <w:rPr>
          <w:b/>
        </w:rPr>
        <w:tab/>
      </w:r>
      <w:r>
        <w:rPr>
          <w:b/>
        </w:rPr>
        <w:tab/>
      </w:r>
      <w:r>
        <w:rPr>
          <w:b/>
        </w:rPr>
        <w:tab/>
        <w:t xml:space="preserve">       </w:t>
      </w:r>
      <w:r>
        <w:rPr>
          <w:sz w:val="12"/>
          <w:szCs w:val="12"/>
        </w:rPr>
        <w:t xml:space="preserve">None of the time </w:t>
      </w:r>
      <w:r w:rsidR="003702B0">
        <w:t xml:space="preserve">10    9   8   7   6   5   4   3   2   1   </w:t>
      </w:r>
      <w:r>
        <w:t>0</w:t>
      </w:r>
      <w:r>
        <w:rPr>
          <w:sz w:val="12"/>
          <w:szCs w:val="12"/>
        </w:rPr>
        <w:t xml:space="preserve"> All the time</w:t>
      </w:r>
    </w:p>
    <w:p w:rsidR="00C854FA" w:rsidRPr="00470633" w:rsidRDefault="001C01EE" w:rsidP="00470633">
      <w:pPr>
        <w:tabs>
          <w:tab w:val="left" w:pos="3730"/>
        </w:tabs>
      </w:pPr>
      <w:r>
        <w:tab/>
      </w:r>
    </w:p>
    <w:sectPr w:rsidR="00C854FA" w:rsidRPr="00470633" w:rsidSect="00514854">
      <w:headerReference w:type="even" r:id="rId13"/>
      <w:headerReference w:type="default" r:id="rId14"/>
      <w:footerReference w:type="even" r:id="rId15"/>
      <w:footerReference w:type="default" r:id="rId16"/>
      <w:headerReference w:type="first" r:id="rId17"/>
      <w:footerReference w:type="first" r:id="rId18"/>
      <w:pgSz w:w="12240" w:h="15840"/>
      <w:pgMar w:top="238" w:right="720" w:bottom="9"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71" w:rsidRDefault="00634E71">
      <w:r>
        <w:separator/>
      </w:r>
    </w:p>
    <w:p w:rsidR="00634E71" w:rsidRDefault="00634E71"/>
  </w:endnote>
  <w:endnote w:type="continuationSeparator" w:id="0">
    <w:p w:rsidR="00634E71" w:rsidRDefault="00634E71">
      <w:r>
        <w:continuationSeparator/>
      </w:r>
    </w:p>
    <w:p w:rsidR="00634E71" w:rsidRDefault="00634E71"/>
  </w:endnote>
  <w:endnote w:id="1">
    <w:p w:rsidR="00BA7CD0" w:rsidRPr="003C71B7" w:rsidRDefault="00BA7CD0" w:rsidP="003C71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A4" w:rsidRDefault="0060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D0" w:rsidRPr="00DD7B1D" w:rsidRDefault="00DD7B1D" w:rsidP="008827D7">
    <w:pPr>
      <w:pStyle w:val="Footer"/>
      <w:jc w:val="left"/>
      <w:rPr>
        <w:sz w:val="20"/>
      </w:rPr>
    </w:pPr>
    <w:r w:rsidRPr="00DD7B1D">
      <w:rPr>
        <w:sz w:val="20"/>
      </w:rPr>
      <w:t xml:space="preserve">Appendix 2 – QoR Substudy CRF, </w:t>
    </w:r>
    <w:r w:rsidR="008827D7" w:rsidRPr="00DD7B1D">
      <w:rPr>
        <w:sz w:val="20"/>
      </w:rPr>
      <w:t xml:space="preserve">Version </w:t>
    </w:r>
    <w:r w:rsidR="001C01EE">
      <w:rPr>
        <w:sz w:val="20"/>
      </w:rPr>
      <w:t>1.0</w:t>
    </w:r>
    <w:r w:rsidRPr="00DD7B1D">
      <w:rPr>
        <w:sz w:val="20"/>
      </w:rPr>
      <w:t>.</w:t>
    </w:r>
    <w:r w:rsidR="00EF1526" w:rsidRPr="00DD7B1D">
      <w:rPr>
        <w:sz w:val="20"/>
      </w:rPr>
      <w:t xml:space="preserve"> Last amended </w:t>
    </w:r>
    <w:r w:rsidR="001C01EE">
      <w:rPr>
        <w:sz w:val="20"/>
      </w:rPr>
      <w:t>01</w:t>
    </w:r>
    <w:r w:rsidR="007F02D6">
      <w:rPr>
        <w:sz w:val="20"/>
      </w:rPr>
      <w:t>/</w:t>
    </w:r>
    <w:r w:rsidR="001C01EE">
      <w:rPr>
        <w:sz w:val="20"/>
      </w:rPr>
      <w:t>02</w:t>
    </w:r>
    <w:r w:rsidR="008827D7" w:rsidRPr="00DD7B1D">
      <w:rPr>
        <w:sz w:val="20"/>
      </w:rPr>
      <w:t>/</w:t>
    </w:r>
    <w:r w:rsidR="001C01EE" w:rsidRPr="00DD7B1D">
      <w:rPr>
        <w:sz w:val="20"/>
      </w:rPr>
      <w:t>201</w:t>
    </w:r>
    <w:r w:rsidR="001C01EE">
      <w:rPr>
        <w:sz w:val="20"/>
      </w:rPr>
      <w:t>7</w:t>
    </w:r>
    <w:r w:rsidR="001C01EE" w:rsidRPr="00DD7B1D">
      <w:rPr>
        <w:sz w:val="20"/>
      </w:rPr>
      <w:t xml:space="preserve"> </w:t>
    </w:r>
    <w:r w:rsidR="008827D7" w:rsidRPr="00DD7B1D">
      <w:rPr>
        <w:sz w:val="20"/>
      </w:rPr>
      <w:tab/>
      <w:t xml:space="preserve">Page </w:t>
    </w:r>
    <w:r w:rsidR="00D050A6" w:rsidRPr="00DD7B1D">
      <w:rPr>
        <w:sz w:val="20"/>
      </w:rPr>
      <w:fldChar w:fldCharType="begin"/>
    </w:r>
    <w:r w:rsidR="008827D7" w:rsidRPr="00DD7B1D">
      <w:rPr>
        <w:sz w:val="20"/>
      </w:rPr>
      <w:instrText xml:space="preserve"> PAGE  \* Arabic  \* MERGEFORMAT </w:instrText>
    </w:r>
    <w:r w:rsidR="00D050A6" w:rsidRPr="00DD7B1D">
      <w:rPr>
        <w:sz w:val="20"/>
      </w:rPr>
      <w:fldChar w:fldCharType="separate"/>
    </w:r>
    <w:r w:rsidR="00470633">
      <w:rPr>
        <w:noProof/>
        <w:sz w:val="20"/>
      </w:rPr>
      <w:t>1</w:t>
    </w:r>
    <w:r w:rsidR="00D050A6" w:rsidRPr="00DD7B1D">
      <w:rPr>
        <w:sz w:val="20"/>
      </w:rPr>
      <w:fldChar w:fldCharType="end"/>
    </w:r>
    <w:r w:rsidR="008827D7" w:rsidRPr="00DD7B1D">
      <w:rPr>
        <w:sz w:val="20"/>
      </w:rPr>
      <w:t xml:space="preserve"> of </w:t>
    </w:r>
    <w:r w:rsidR="00634E71">
      <w:fldChar w:fldCharType="begin"/>
    </w:r>
    <w:r w:rsidR="00634E71">
      <w:instrText xml:space="preserve"> NUMPAGES  \* Arabic  \* MERGEFORMAT </w:instrText>
    </w:r>
    <w:r w:rsidR="00634E71">
      <w:fldChar w:fldCharType="separate"/>
    </w:r>
    <w:r w:rsidR="00470633" w:rsidRPr="00470633">
      <w:rPr>
        <w:noProof/>
        <w:sz w:val="20"/>
      </w:rPr>
      <w:t>6</w:t>
    </w:r>
    <w:r w:rsidR="00634E71">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A4" w:rsidRDefault="00600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71" w:rsidRDefault="00634E71">
      <w:r>
        <w:separator/>
      </w:r>
    </w:p>
    <w:p w:rsidR="00634E71" w:rsidRDefault="00634E71"/>
  </w:footnote>
  <w:footnote w:type="continuationSeparator" w:id="0">
    <w:p w:rsidR="00634E71" w:rsidRDefault="00634E71">
      <w:r>
        <w:continuationSeparator/>
      </w:r>
    </w:p>
    <w:p w:rsidR="00634E71" w:rsidRDefault="00634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19" w:rsidRDefault="0063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6" o:spid="_x0000_s2050" type="#_x0000_t136" style="position:absolute;margin-left:0;margin-top:0;width:676.8pt;height:84.6pt;rotation:315;z-index:-251655168;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19" w:rsidRDefault="0063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7" o:spid="_x0000_s2051" type="#_x0000_t136" style="position:absolute;margin-left:0;margin-top:0;width:711.25pt;height:84.6pt;rotation:315;z-index:-251653120;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19" w:rsidRDefault="0063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5" o:spid="_x0000_s2049" type="#_x0000_t136" style="position:absolute;margin-left:0;margin-top:0;width:676.8pt;height:84.6pt;rotation:315;z-index:-251657216;mso-position-horizontal:center;mso-position-horizontal-relative:margin;mso-position-vertical:center;mso-position-vertical-relative:margin" o:allowincell="f" fillcolor="silver" stroked="f">
          <v:textpath style="font-family:&quot;Calibri&quot;;font-size:1pt" string="VOID: THIS IS NO LONGER IN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D0"/>
    <w:rsid w:val="0002156D"/>
    <w:rsid w:val="00075FC4"/>
    <w:rsid w:val="000924BF"/>
    <w:rsid w:val="000A5AC2"/>
    <w:rsid w:val="000A666F"/>
    <w:rsid w:val="000C58F7"/>
    <w:rsid w:val="000D3919"/>
    <w:rsid w:val="000F5638"/>
    <w:rsid w:val="00102F19"/>
    <w:rsid w:val="00103A46"/>
    <w:rsid w:val="00137116"/>
    <w:rsid w:val="001527AB"/>
    <w:rsid w:val="00154AEB"/>
    <w:rsid w:val="001636E2"/>
    <w:rsid w:val="001714C0"/>
    <w:rsid w:val="0017473A"/>
    <w:rsid w:val="00182F9C"/>
    <w:rsid w:val="001C01EE"/>
    <w:rsid w:val="001C185E"/>
    <w:rsid w:val="001C2510"/>
    <w:rsid w:val="001C73C0"/>
    <w:rsid w:val="001D4099"/>
    <w:rsid w:val="001E4979"/>
    <w:rsid w:val="001F46CD"/>
    <w:rsid w:val="00203296"/>
    <w:rsid w:val="002230A2"/>
    <w:rsid w:val="0025400C"/>
    <w:rsid w:val="002942B7"/>
    <w:rsid w:val="00297C42"/>
    <w:rsid w:val="002F2058"/>
    <w:rsid w:val="00330CF5"/>
    <w:rsid w:val="003424D1"/>
    <w:rsid w:val="00344350"/>
    <w:rsid w:val="003702B0"/>
    <w:rsid w:val="003778B2"/>
    <w:rsid w:val="00377B2D"/>
    <w:rsid w:val="00392F86"/>
    <w:rsid w:val="003C71B7"/>
    <w:rsid w:val="003D1D4D"/>
    <w:rsid w:val="003D7331"/>
    <w:rsid w:val="00412C58"/>
    <w:rsid w:val="00450214"/>
    <w:rsid w:val="00470633"/>
    <w:rsid w:val="004C14D5"/>
    <w:rsid w:val="004D4E0F"/>
    <w:rsid w:val="004E5D04"/>
    <w:rsid w:val="00507CDF"/>
    <w:rsid w:val="00514854"/>
    <w:rsid w:val="00530EBC"/>
    <w:rsid w:val="00541BA2"/>
    <w:rsid w:val="005608F8"/>
    <w:rsid w:val="00590C26"/>
    <w:rsid w:val="005A2862"/>
    <w:rsid w:val="005C2817"/>
    <w:rsid w:val="006002A4"/>
    <w:rsid w:val="00634E71"/>
    <w:rsid w:val="00636E53"/>
    <w:rsid w:val="00675598"/>
    <w:rsid w:val="006D380C"/>
    <w:rsid w:val="006E1875"/>
    <w:rsid w:val="006F7D7B"/>
    <w:rsid w:val="007518FE"/>
    <w:rsid w:val="00752FC2"/>
    <w:rsid w:val="0075641C"/>
    <w:rsid w:val="007A143E"/>
    <w:rsid w:val="007D1FFC"/>
    <w:rsid w:val="007D5335"/>
    <w:rsid w:val="007D6B08"/>
    <w:rsid w:val="007F02D6"/>
    <w:rsid w:val="008827D7"/>
    <w:rsid w:val="008D3487"/>
    <w:rsid w:val="009023BF"/>
    <w:rsid w:val="00903BC8"/>
    <w:rsid w:val="00995566"/>
    <w:rsid w:val="009B5129"/>
    <w:rsid w:val="009C0ED0"/>
    <w:rsid w:val="009F6ECE"/>
    <w:rsid w:val="00A00011"/>
    <w:rsid w:val="00A014D9"/>
    <w:rsid w:val="00A45E1B"/>
    <w:rsid w:val="00A64C57"/>
    <w:rsid w:val="00A908A7"/>
    <w:rsid w:val="00AD58E2"/>
    <w:rsid w:val="00AE2A2C"/>
    <w:rsid w:val="00AF036A"/>
    <w:rsid w:val="00B01EE7"/>
    <w:rsid w:val="00B3758A"/>
    <w:rsid w:val="00B5284B"/>
    <w:rsid w:val="00B926F3"/>
    <w:rsid w:val="00BA49E1"/>
    <w:rsid w:val="00BA7CD0"/>
    <w:rsid w:val="00BC3567"/>
    <w:rsid w:val="00BE43B8"/>
    <w:rsid w:val="00BE54AC"/>
    <w:rsid w:val="00BF2033"/>
    <w:rsid w:val="00BF6177"/>
    <w:rsid w:val="00BF6C45"/>
    <w:rsid w:val="00C01E6F"/>
    <w:rsid w:val="00C30698"/>
    <w:rsid w:val="00C43C9C"/>
    <w:rsid w:val="00C50DBD"/>
    <w:rsid w:val="00C52DA2"/>
    <w:rsid w:val="00C854FA"/>
    <w:rsid w:val="00CA683C"/>
    <w:rsid w:val="00CC5273"/>
    <w:rsid w:val="00CC6DEF"/>
    <w:rsid w:val="00D050A6"/>
    <w:rsid w:val="00D0694E"/>
    <w:rsid w:val="00D21ECC"/>
    <w:rsid w:val="00D22EF4"/>
    <w:rsid w:val="00D750FB"/>
    <w:rsid w:val="00D862CC"/>
    <w:rsid w:val="00DA77E4"/>
    <w:rsid w:val="00DB579F"/>
    <w:rsid w:val="00DD7B1D"/>
    <w:rsid w:val="00DF337B"/>
    <w:rsid w:val="00E04987"/>
    <w:rsid w:val="00E1140A"/>
    <w:rsid w:val="00E12A5D"/>
    <w:rsid w:val="00E6275D"/>
    <w:rsid w:val="00E768A1"/>
    <w:rsid w:val="00E77A3C"/>
    <w:rsid w:val="00E80533"/>
    <w:rsid w:val="00EA75D2"/>
    <w:rsid w:val="00EC54B8"/>
    <w:rsid w:val="00EF1526"/>
    <w:rsid w:val="00F1773B"/>
    <w:rsid w:val="00FA6D7A"/>
    <w:rsid w:val="00FC01A5"/>
    <w:rsid w:val="00FF3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3C9C"/>
    <w:pPr>
      <w:spacing w:before="120"/>
    </w:pPr>
  </w:style>
  <w:style w:type="paragraph" w:styleId="Heading1">
    <w:name w:val="heading 1"/>
    <w:basedOn w:val="Normal"/>
    <w:next w:val="Normal"/>
    <w:qFormat/>
    <w:rsid w:val="00C43C9C"/>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rsid w:val="00C43C9C"/>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rsid w:val="00C43C9C"/>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rsid w:val="00C43C9C"/>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3C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C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C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C9C"/>
    <w:rPr>
      <w:rFonts w:ascii="Arial" w:hAnsi="Arial" w:cs="Arial"/>
      <w:vanish/>
      <w:sz w:val="16"/>
      <w:szCs w:val="16"/>
    </w:rPr>
  </w:style>
  <w:style w:type="paragraph" w:styleId="Footer">
    <w:name w:val="footer"/>
    <w:basedOn w:val="Normal"/>
    <w:link w:val="FooterChar"/>
    <w:uiPriority w:val="99"/>
    <w:unhideWhenUsed/>
    <w:rsid w:val="00C43C9C"/>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43C9C"/>
  </w:style>
  <w:style w:type="table" w:styleId="TableGrid">
    <w:name w:val="Table Grid"/>
    <w:basedOn w:val="TableNormal"/>
    <w:uiPriority w:val="39"/>
    <w:rsid w:val="00C4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C9C"/>
    <w:rPr>
      <w:color w:val="808080"/>
    </w:rPr>
  </w:style>
  <w:style w:type="paragraph" w:customStyle="1" w:styleId="Multiplechoice3">
    <w:name w:val="Multiple choice | 3"/>
    <w:basedOn w:val="Normal"/>
    <w:qFormat/>
    <w:rsid w:val="00C43C9C"/>
    <w:pPr>
      <w:tabs>
        <w:tab w:val="left" w:pos="3600"/>
        <w:tab w:val="left" w:pos="7200"/>
      </w:tabs>
      <w:contextualSpacing/>
    </w:pPr>
  </w:style>
  <w:style w:type="paragraph" w:customStyle="1" w:styleId="Multiplechoice4">
    <w:name w:val="Multiple choice | 4"/>
    <w:basedOn w:val="Normal"/>
    <w:qFormat/>
    <w:rsid w:val="00C43C9C"/>
    <w:pPr>
      <w:tabs>
        <w:tab w:val="left" w:pos="2700"/>
        <w:tab w:val="left" w:pos="5391"/>
        <w:tab w:val="left" w:pos="8091"/>
      </w:tabs>
      <w:contextualSpacing/>
    </w:pPr>
  </w:style>
  <w:style w:type="paragraph" w:styleId="BalloonText">
    <w:name w:val="Balloon Text"/>
    <w:basedOn w:val="Normal"/>
    <w:link w:val="BalloonTextChar"/>
    <w:uiPriority w:val="99"/>
    <w:semiHidden/>
    <w:unhideWhenUsed/>
    <w:rsid w:val="009C0ED0"/>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0ED0"/>
    <w:rPr>
      <w:rFonts w:ascii="Lucida Grande" w:hAnsi="Lucida Grande"/>
      <w:sz w:val="18"/>
      <w:szCs w:val="18"/>
    </w:rPr>
  </w:style>
  <w:style w:type="paragraph" w:styleId="Header">
    <w:name w:val="header"/>
    <w:basedOn w:val="Normal"/>
    <w:link w:val="HeaderChar"/>
    <w:uiPriority w:val="99"/>
    <w:unhideWhenUsed/>
    <w:rsid w:val="002230A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230A2"/>
  </w:style>
  <w:style w:type="table" w:customStyle="1" w:styleId="LightShading-Accent11">
    <w:name w:val="Light Shading - Accent 11"/>
    <w:basedOn w:val="TableNormal"/>
    <w:uiPriority w:val="60"/>
    <w:rsid w:val="002230A2"/>
    <w:pPr>
      <w:spacing w:after="0" w:line="240" w:lineRule="auto"/>
    </w:pPr>
    <w:rPr>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Heading">
    <w:name w:val="TOC Heading"/>
    <w:basedOn w:val="Heading1"/>
    <w:next w:val="Normal"/>
    <w:uiPriority w:val="39"/>
    <w:unhideWhenUsed/>
    <w:qFormat/>
    <w:rsid w:val="00903BC8"/>
    <w:pPr>
      <w:spacing w:before="480"/>
      <w:outlineLvl w:val="9"/>
    </w:pPr>
    <w:rPr>
      <w:sz w:val="28"/>
      <w:szCs w:val="28"/>
      <w:lang w:eastAsia="en-US"/>
    </w:rPr>
  </w:style>
  <w:style w:type="paragraph" w:styleId="TOC1">
    <w:name w:val="toc 1"/>
    <w:basedOn w:val="Normal"/>
    <w:next w:val="Normal"/>
    <w:autoRedefine/>
    <w:uiPriority w:val="39"/>
    <w:semiHidden/>
    <w:unhideWhenUsed/>
    <w:rsid w:val="00903BC8"/>
    <w:pPr>
      <w:spacing w:after="0"/>
    </w:pPr>
    <w:rPr>
      <w:b/>
      <w:sz w:val="24"/>
      <w:szCs w:val="24"/>
    </w:rPr>
  </w:style>
  <w:style w:type="paragraph" w:styleId="TOC2">
    <w:name w:val="toc 2"/>
    <w:basedOn w:val="Normal"/>
    <w:next w:val="Normal"/>
    <w:autoRedefine/>
    <w:uiPriority w:val="39"/>
    <w:semiHidden/>
    <w:unhideWhenUsed/>
    <w:rsid w:val="00903BC8"/>
    <w:pPr>
      <w:spacing w:before="0" w:after="0"/>
      <w:ind w:left="220"/>
    </w:pPr>
    <w:rPr>
      <w:b/>
    </w:rPr>
  </w:style>
  <w:style w:type="paragraph" w:styleId="TOC3">
    <w:name w:val="toc 3"/>
    <w:basedOn w:val="Normal"/>
    <w:next w:val="Normal"/>
    <w:autoRedefine/>
    <w:uiPriority w:val="39"/>
    <w:semiHidden/>
    <w:unhideWhenUsed/>
    <w:rsid w:val="00903BC8"/>
    <w:pPr>
      <w:spacing w:before="0" w:after="0"/>
      <w:ind w:left="440"/>
    </w:pPr>
  </w:style>
  <w:style w:type="paragraph" w:styleId="TOC4">
    <w:name w:val="toc 4"/>
    <w:basedOn w:val="Normal"/>
    <w:next w:val="Normal"/>
    <w:autoRedefine/>
    <w:uiPriority w:val="39"/>
    <w:semiHidden/>
    <w:unhideWhenUsed/>
    <w:rsid w:val="00903BC8"/>
    <w:pPr>
      <w:spacing w:before="0" w:after="0"/>
      <w:ind w:left="660"/>
    </w:pPr>
    <w:rPr>
      <w:sz w:val="20"/>
      <w:szCs w:val="20"/>
    </w:rPr>
  </w:style>
  <w:style w:type="paragraph" w:styleId="TOC5">
    <w:name w:val="toc 5"/>
    <w:basedOn w:val="Normal"/>
    <w:next w:val="Normal"/>
    <w:autoRedefine/>
    <w:uiPriority w:val="39"/>
    <w:semiHidden/>
    <w:unhideWhenUsed/>
    <w:rsid w:val="00903BC8"/>
    <w:pPr>
      <w:spacing w:before="0" w:after="0"/>
      <w:ind w:left="880"/>
    </w:pPr>
    <w:rPr>
      <w:sz w:val="20"/>
      <w:szCs w:val="20"/>
    </w:rPr>
  </w:style>
  <w:style w:type="paragraph" w:styleId="TOC6">
    <w:name w:val="toc 6"/>
    <w:basedOn w:val="Normal"/>
    <w:next w:val="Normal"/>
    <w:autoRedefine/>
    <w:uiPriority w:val="39"/>
    <w:semiHidden/>
    <w:unhideWhenUsed/>
    <w:rsid w:val="00903BC8"/>
    <w:pPr>
      <w:spacing w:before="0" w:after="0"/>
      <w:ind w:left="1100"/>
    </w:pPr>
    <w:rPr>
      <w:sz w:val="20"/>
      <w:szCs w:val="20"/>
    </w:rPr>
  </w:style>
  <w:style w:type="paragraph" w:styleId="TOC7">
    <w:name w:val="toc 7"/>
    <w:basedOn w:val="Normal"/>
    <w:next w:val="Normal"/>
    <w:autoRedefine/>
    <w:uiPriority w:val="39"/>
    <w:semiHidden/>
    <w:unhideWhenUsed/>
    <w:rsid w:val="00903BC8"/>
    <w:pPr>
      <w:spacing w:before="0" w:after="0"/>
      <w:ind w:left="1320"/>
    </w:pPr>
    <w:rPr>
      <w:sz w:val="20"/>
      <w:szCs w:val="20"/>
    </w:rPr>
  </w:style>
  <w:style w:type="paragraph" w:styleId="TOC8">
    <w:name w:val="toc 8"/>
    <w:basedOn w:val="Normal"/>
    <w:next w:val="Normal"/>
    <w:autoRedefine/>
    <w:uiPriority w:val="39"/>
    <w:semiHidden/>
    <w:unhideWhenUsed/>
    <w:rsid w:val="00903BC8"/>
    <w:pPr>
      <w:spacing w:before="0" w:after="0"/>
      <w:ind w:left="1540"/>
    </w:pPr>
    <w:rPr>
      <w:sz w:val="20"/>
      <w:szCs w:val="20"/>
    </w:rPr>
  </w:style>
  <w:style w:type="paragraph" w:styleId="TOC9">
    <w:name w:val="toc 9"/>
    <w:basedOn w:val="Normal"/>
    <w:next w:val="Normal"/>
    <w:autoRedefine/>
    <w:uiPriority w:val="39"/>
    <w:semiHidden/>
    <w:unhideWhenUsed/>
    <w:rsid w:val="00903BC8"/>
    <w:pPr>
      <w:spacing w:before="0" w:after="0"/>
      <w:ind w:left="1760"/>
    </w:pPr>
    <w:rPr>
      <w:sz w:val="20"/>
      <w:szCs w:val="20"/>
    </w:rPr>
  </w:style>
  <w:style w:type="paragraph" w:styleId="EndnoteText">
    <w:name w:val="endnote text"/>
    <w:basedOn w:val="Normal"/>
    <w:link w:val="EndnoteTextChar"/>
    <w:uiPriority w:val="99"/>
    <w:unhideWhenUsed/>
    <w:rsid w:val="000924BF"/>
    <w:pPr>
      <w:spacing w:before="0" w:after="0" w:line="240" w:lineRule="auto"/>
    </w:pPr>
    <w:rPr>
      <w:sz w:val="24"/>
      <w:szCs w:val="24"/>
    </w:rPr>
  </w:style>
  <w:style w:type="character" w:customStyle="1" w:styleId="EndnoteTextChar">
    <w:name w:val="Endnote Text Char"/>
    <w:basedOn w:val="DefaultParagraphFont"/>
    <w:link w:val="EndnoteText"/>
    <w:uiPriority w:val="99"/>
    <w:rsid w:val="000924BF"/>
    <w:rPr>
      <w:sz w:val="24"/>
      <w:szCs w:val="24"/>
    </w:rPr>
  </w:style>
  <w:style w:type="character" w:styleId="EndnoteReference">
    <w:name w:val="endnote reference"/>
    <w:basedOn w:val="DefaultParagraphFont"/>
    <w:uiPriority w:val="99"/>
    <w:unhideWhenUsed/>
    <w:rsid w:val="000924BF"/>
    <w:rPr>
      <w:vertAlign w:val="superscript"/>
    </w:rPr>
  </w:style>
  <w:style w:type="paragraph" w:styleId="BodyText">
    <w:name w:val="Body Text"/>
    <w:basedOn w:val="Normal"/>
    <w:link w:val="BodyTextChar"/>
    <w:unhideWhenUsed/>
    <w:qFormat/>
    <w:rsid w:val="00CC5273"/>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CC5273"/>
    <w:rPr>
      <w:rFonts w:eastAsiaTheme="minorHAnsi"/>
      <w:sz w:val="24"/>
      <w:szCs w:val="24"/>
      <w:lang w:eastAsia="en-US"/>
    </w:rPr>
  </w:style>
  <w:style w:type="paragraph" w:customStyle="1" w:styleId="FirstParagraph">
    <w:name w:val="First Paragraph"/>
    <w:basedOn w:val="BodyText"/>
    <w:next w:val="BodyText"/>
    <w:qFormat/>
    <w:rsid w:val="00CC5273"/>
  </w:style>
  <w:style w:type="character" w:styleId="Hyperlink">
    <w:name w:val="Hyperlink"/>
    <w:basedOn w:val="BodyTextChar"/>
    <w:semiHidden/>
    <w:unhideWhenUsed/>
    <w:rsid w:val="00CC5273"/>
    <w:rPr>
      <w:rFonts w:eastAsiaTheme="minorHAnsi"/>
      <w:color w:val="5B9BD5" w:themeColor="accent1"/>
      <w:sz w:val="24"/>
      <w:szCs w:val="24"/>
      <w:u w:val="single"/>
      <w:lang w:eastAsia="en-US"/>
    </w:rPr>
  </w:style>
  <w:style w:type="paragraph" w:styleId="Caption">
    <w:name w:val="caption"/>
    <w:basedOn w:val="Normal"/>
    <w:rsid w:val="000A5AC2"/>
    <w:pPr>
      <w:spacing w:before="0" w:after="120" w:line="240" w:lineRule="auto"/>
    </w:pPr>
    <w:rPr>
      <w:rFonts w:eastAsiaTheme="minorHAnsi"/>
      <w:i/>
      <w:sz w:val="24"/>
      <w:szCs w:val="24"/>
      <w:lang w:eastAsia="en-US"/>
    </w:rPr>
  </w:style>
  <w:style w:type="paragraph" w:styleId="ListParagraph">
    <w:name w:val="List Paragraph"/>
    <w:basedOn w:val="Normal"/>
    <w:uiPriority w:val="34"/>
    <w:qFormat/>
    <w:rsid w:val="000A5AC2"/>
    <w:pPr>
      <w:spacing w:before="0"/>
      <w:ind w:left="720"/>
    </w:pPr>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nap2@rcoa.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aa.org.uk/SNA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A559B66C-ED94-4A55-9386-5E408BAC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2017-02-01T14:46:00Z</dcterms:created>
  <dcterms:modified xsi:type="dcterms:W3CDTF">2017-02-01T14:46:00Z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